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2837" w14:textId="451357C2" w:rsidR="006B3231" w:rsidRPr="00524032" w:rsidRDefault="006B3231" w:rsidP="006B3231">
      <w:pPr>
        <w:pStyle w:val="Bezodstpw"/>
        <w:jc w:val="right"/>
        <w:rPr>
          <w:rFonts w:ascii="Calibri" w:eastAsia="Calibri" w:hAnsi="Calibri" w:cs="Calibri"/>
          <w:i/>
          <w:lang w:eastAsia="en-US"/>
        </w:rPr>
      </w:pPr>
      <w:r w:rsidRPr="00524032">
        <w:rPr>
          <w:rFonts w:ascii="Calibri" w:eastAsia="Calibri" w:hAnsi="Calibri" w:cs="Calibri"/>
          <w:i/>
          <w:lang w:eastAsia="en-US"/>
        </w:rPr>
        <w:t xml:space="preserve">Załącznik nr </w:t>
      </w:r>
      <w:r w:rsidR="00A04C1F">
        <w:rPr>
          <w:rFonts w:ascii="Calibri" w:eastAsia="Calibri" w:hAnsi="Calibri" w:cs="Calibri"/>
          <w:i/>
          <w:lang w:eastAsia="en-US"/>
        </w:rPr>
        <w:t>3</w:t>
      </w:r>
      <w:r w:rsidRPr="00524032">
        <w:rPr>
          <w:rFonts w:ascii="Calibri" w:eastAsia="Calibri" w:hAnsi="Calibri" w:cs="Calibri"/>
          <w:i/>
          <w:lang w:eastAsia="en-US"/>
        </w:rPr>
        <w:t xml:space="preserve"> do Regulaminu</w:t>
      </w:r>
    </w:p>
    <w:p w14:paraId="3067AC3A" w14:textId="77777777" w:rsidR="006B3231" w:rsidRDefault="006B3231" w:rsidP="006B3231">
      <w:pPr>
        <w:spacing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D476B9F" w14:textId="4084596E" w:rsidR="00C22F70" w:rsidRPr="004D2729" w:rsidRDefault="00C22F70" w:rsidP="00C22F70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4D2729">
        <w:rPr>
          <w:rFonts w:ascii="Calibri" w:hAnsi="Calibri" w:cs="Calibri"/>
          <w:b/>
          <w:bCs/>
          <w:sz w:val="24"/>
          <w:szCs w:val="24"/>
        </w:rPr>
        <w:t>Klauzula informacyjna:</w:t>
      </w:r>
    </w:p>
    <w:p w14:paraId="17F88A22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W celu wykonania obowiązku nałożonego art. 13 i 14 RODO</w:t>
      </w:r>
      <w:r w:rsidRPr="00716019">
        <w:rPr>
          <w:rStyle w:val="Odwoanieprzypisudolnego"/>
          <w:rFonts w:ascii="Calibri" w:hAnsi="Calibri" w:cs="Calibri"/>
        </w:rPr>
        <w:footnoteReference w:id="1"/>
      </w:r>
      <w:r w:rsidRPr="00716019">
        <w:rPr>
          <w:rFonts w:ascii="Calibri" w:hAnsi="Calibri" w:cs="Calibri"/>
        </w:rPr>
        <w:t>w związku z art. 88 ustawy o zasadach realizacji zadań finansowanych ze środków europejskich w perspektywie finansowej 2021-2027</w:t>
      </w:r>
      <w:r w:rsidRPr="00716019">
        <w:rPr>
          <w:rStyle w:val="Odwoanieprzypisudolnego"/>
          <w:rFonts w:ascii="Calibri" w:hAnsi="Calibri" w:cs="Calibri"/>
        </w:rPr>
        <w:footnoteReference w:id="2"/>
      </w:r>
      <w:r w:rsidRPr="00716019">
        <w:rPr>
          <w:rFonts w:ascii="Calibri" w:hAnsi="Calibri" w:cs="Calibri"/>
        </w:rPr>
        <w:t xml:space="preserve"> informujemy o zasadach przetwarzania Państwa danych osobowych:</w:t>
      </w:r>
    </w:p>
    <w:p w14:paraId="34D7E5E3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Administrator </w:t>
      </w:r>
    </w:p>
    <w:p w14:paraId="599AFD65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Administratorem Państwa danych jest: </w:t>
      </w:r>
    </w:p>
    <w:p w14:paraId="29F7F3EB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Śląski Inkubator Przedsiębiorczości Sp. z o.o., ul. Karola Goduli 36, 41-703 Ruda Śląska </w:t>
      </w:r>
    </w:p>
    <w:p w14:paraId="28554B40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Cel przetwarzania danych</w:t>
      </w:r>
    </w:p>
    <w:p w14:paraId="6B3497A9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osobowe będą przetwarzane w związku z realizacją Programu Fundusze Europejskie dla Śląskiego 2021-2027 (FE SL 2021-2027), w szczególności w celu rekrutacji, określania kwalifikowalności uczestników projektu, zawarcia, wykonania i rozliczenia umowy, udzielania wsparcia, monitorowania, sprawozdawczości, komunikacji, publikacji, ewaluacji, analiz, ekspertyz, zarządzania finansowego, weryfikacji i audytów oraz do celów rejestracji i przechowywania w formie elektronicznej danych dotyczących projektu, archiwizacji dokumentacji, prowadzenia działań </w:t>
      </w:r>
      <w:proofErr w:type="spellStart"/>
      <w:r w:rsidRPr="00716019">
        <w:rPr>
          <w:rFonts w:ascii="Calibri" w:hAnsi="Calibri" w:cs="Calibri"/>
        </w:rPr>
        <w:t>informacyjno</w:t>
      </w:r>
      <w:proofErr w:type="spellEnd"/>
      <w:r w:rsidRPr="00716019">
        <w:rPr>
          <w:rFonts w:ascii="Calibri" w:hAnsi="Calibri" w:cs="Calibri"/>
        </w:rPr>
        <w:t xml:space="preserve"> – promocyjnych, wykrywania nieprawidłowości, nakładania korekt finansowych, odzyskiwania środków wypłaconych w związku z realizacją projektu, rozliczania finansowego projektu na etapie weryfikacji wniosków o płatność. Podanie danych jest dobrowolne, ale konieczne do realizacji wyżej wymienionego celu. Odmowa ich podania jest równoznaczna z brakiem możliwości podjęcia stosownych działań. </w:t>
      </w:r>
    </w:p>
    <w:p w14:paraId="5BAB1E30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Podstawa przetwarzania </w:t>
      </w:r>
    </w:p>
    <w:p w14:paraId="4EB1F193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Będziemy przetwarzać Państwa dane osobowe w związku z tym, że: </w:t>
      </w:r>
    </w:p>
    <w:p w14:paraId="1B8D81F3" w14:textId="77777777" w:rsidR="00C22F70" w:rsidRPr="00716019" w:rsidRDefault="00C22F70" w:rsidP="00C22F70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Zobowiązuje nas do tego prawo (art. 6 ust. 1 lit. c, art. 9 ust. 2 lit. g): </w:t>
      </w:r>
    </w:p>
    <w:p w14:paraId="1EBF102F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</w:t>
      </w:r>
      <w:r w:rsidRPr="00716019">
        <w:rPr>
          <w:rFonts w:ascii="Calibri" w:hAnsi="Calibri" w:cs="Calibri"/>
        </w:rPr>
        <w:lastRenderedPageBreak/>
        <w:t xml:space="preserve">Funduszu Azylu, Migracji i Integracji, Funduszu Bezpieczeństwa Wewnętrznego i Instrumentu Wsparcia Finansowego na rzecz Zarządzania Granicami i Polityki Wizowej, w szczególności art. 44, art. 69, art. 72-74, art. 76, art. 82, </w:t>
      </w:r>
    </w:p>
    <w:p w14:paraId="22DCAACD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716019">
        <w:rPr>
          <w:rFonts w:ascii="Calibri" w:hAnsi="Calibri" w:cs="Calibri"/>
        </w:rPr>
        <w:t>późn</w:t>
      </w:r>
      <w:proofErr w:type="spellEnd"/>
      <w:r w:rsidRPr="00716019">
        <w:rPr>
          <w:rFonts w:ascii="Calibri" w:hAnsi="Calibri" w:cs="Calibri"/>
        </w:rPr>
        <w:t>. zm.),</w:t>
      </w:r>
    </w:p>
    <w:p w14:paraId="06913824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dnia 28 kwietnia 2022 r. o zasadach realizacji zadań finansowanych ze środków europejskich w perspektywie finansowej 2021-2027, w szczególności art. 87-93, </w:t>
      </w:r>
    </w:p>
    <w:p w14:paraId="0C23835D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14 czerwca 1960 r. - Kodeks postępowania administracyjnego, </w:t>
      </w:r>
    </w:p>
    <w:p w14:paraId="497348CC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27 sierpnia 2009 r. o finansach publicznych, w szczególności art. 207 – 210, </w:t>
      </w:r>
    </w:p>
    <w:p w14:paraId="66BC94EC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 2Ustawa z dnia 28 kwietnia 2022 r o zasadach realizacji zadań finansowanych ze środków europejskich w perspektywie finansowej 2021-2027 (Dz.U. 2022 poz. 1079), zwana dalej „ustawą wdrożeniową”. 3Dotyczy wyłącznie projektów aktywizujących osoby odbywające karę pozbawienia wolności. 4Należy wskazać jeden lub kilka przepisów prawa - możliwe jest ich przywołanie w zakresie ograniczonym na potrzeby konkretnej klauzuli,</w:t>
      </w:r>
    </w:p>
    <w:p w14:paraId="6BAA0144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ustawa z dnia 14 lipca 1983 r. o narodowym zasobie archiwalnym i archiwach, </w:t>
      </w:r>
    </w:p>
    <w:p w14:paraId="73FF7E3E" w14:textId="77777777" w:rsidR="00C22F70" w:rsidRPr="00716019" w:rsidRDefault="00C22F70" w:rsidP="00C22F70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rozporządzenie z dnia 18 stycznia 2011 r. Prezesa Rady Ministrów w sprawie instrukcji kancelaryjnej, jednolitych rzeczowych wykazów i zakresu działania archiwów zakładowych. </w:t>
      </w:r>
    </w:p>
    <w:p w14:paraId="2B9B0A22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Sposób pozyskiwania danych</w:t>
      </w:r>
    </w:p>
    <w:p w14:paraId="75E08CB2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42827A68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Dostęp do danych osobowych </w:t>
      </w:r>
    </w:p>
    <w:p w14:paraId="229EB76F" w14:textId="77777777" w:rsidR="00C22F70" w:rsidRPr="00716019" w:rsidRDefault="00C22F70" w:rsidP="00C22F70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>Dostęp do Państwa danych osobowych mają pracownicy i współpracownicy administratora. Ponadto Państwa dane osobowe mogą być powierzane lub udostępniane:</w:t>
      </w:r>
    </w:p>
    <w:p w14:paraId="3DEFD406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podmiotom, którym zleciliśmy wykonywanie zadań w FE SL 2021-2027, </w:t>
      </w:r>
    </w:p>
    <w:p w14:paraId="34A5B496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podmiotom uprawnionym do uzyskania danych osobowych na podstawie przepisów prawa; </w:t>
      </w:r>
    </w:p>
    <w:p w14:paraId="540DA021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organom Komisji Europejskiej, ministrowi właściwemu do spraw finansów publicznych, </w:t>
      </w:r>
      <w:r w:rsidRPr="00716019">
        <w:rPr>
          <w:rFonts w:ascii="Calibri" w:hAnsi="Calibri" w:cs="Calibri"/>
        </w:rPr>
        <w:lastRenderedPageBreak/>
        <w:t xml:space="preserve">prezesowi zakładu ubezpieczeń społecznych, </w:t>
      </w:r>
    </w:p>
    <w:p w14:paraId="29C4F053" w14:textId="77777777" w:rsidR="00C22F70" w:rsidRPr="00716019" w:rsidRDefault="00C22F70" w:rsidP="00C22F70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podmiotom, które wykonują dla nas usługi związane z obsługą i rozwojem systemów teleinformatycznych, a także zapewnieniem łączności, np. dostawcom rozwiązań IT</w:t>
      </w:r>
      <w:r w:rsidRPr="00716019">
        <w:rPr>
          <w:rFonts w:ascii="Calibri" w:hAnsi="Calibri" w:cs="Calibri"/>
        </w:rPr>
        <w:br/>
        <w:t xml:space="preserve">i operatorom telekomunikacyjnym. </w:t>
      </w:r>
    </w:p>
    <w:p w14:paraId="03446DEF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Okres przechowywania danych </w:t>
      </w:r>
    </w:p>
    <w:p w14:paraId="733A0BC4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Dane osobowe są przechowywane przez okres niezbędny do realizacji celów określonych w punkcie II.</w:t>
      </w:r>
    </w:p>
    <w:p w14:paraId="14E242E9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>Prawa osób, których dane dotyczą</w:t>
      </w:r>
    </w:p>
    <w:p w14:paraId="472DB3FE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Przysługują Państwu następujące prawa: </w:t>
      </w:r>
    </w:p>
    <w:p w14:paraId="3F5EFED3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dostępu do swoich danych oraz otrzymania ich kopii (art. 15 RODO), </w:t>
      </w:r>
    </w:p>
    <w:p w14:paraId="3A62BF8B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sprostowania swoich danych (art. 16 RODO), </w:t>
      </w:r>
    </w:p>
    <w:p w14:paraId="795AF7A2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usunięcia swoich danych (art. 17 RODO) - jeśli nie zaistniały okoliczności, o których mowa w art. 17 ust. 3 RODO, </w:t>
      </w:r>
    </w:p>
    <w:p w14:paraId="31DAEE46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żądania od administratora ograniczenia przetwarzania swoich danych (art. 18 RODO), </w:t>
      </w:r>
    </w:p>
    <w:p w14:paraId="36F3C6FA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do przenoszenia swoich danych (art. 20 RODO) - jeśli przetwarzanie odbywa się na podstawie umowy: w celu jej zawarcia lub realizacji (w myśl art. 6 ust. 1 lit. b RODO), oraz </w:t>
      </w:r>
      <w:r w:rsidRPr="00716019">
        <w:rPr>
          <w:rFonts w:ascii="Calibri" w:hAnsi="Calibri" w:cs="Calibri"/>
        </w:rPr>
        <w:br/>
        <w:t>w sposób zautomatyzowany</w:t>
      </w:r>
      <w:r w:rsidRPr="00716019">
        <w:rPr>
          <w:rStyle w:val="Odwoanieprzypisudolnego"/>
          <w:rFonts w:ascii="Calibri" w:hAnsi="Calibri" w:cs="Calibri"/>
        </w:rPr>
        <w:footnoteReference w:id="3"/>
      </w:r>
      <w:r w:rsidRPr="00716019">
        <w:rPr>
          <w:rFonts w:ascii="Calibri" w:hAnsi="Calibri" w:cs="Calibri"/>
        </w:rPr>
        <w:t xml:space="preserve">, </w:t>
      </w:r>
    </w:p>
    <w:p w14:paraId="41252C9A" w14:textId="77777777" w:rsidR="00C22F70" w:rsidRPr="00716019" w:rsidRDefault="00C22F70" w:rsidP="00C22F70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4A2CEA3C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Zautomatyzowane podejmowanie decyzji </w:t>
      </w:r>
    </w:p>
    <w:p w14:paraId="3822D4EB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Dane osobowe nie będą podlegały zautomatyzowanemu podejmowaniu decyzji, w tym profilowaniu. </w:t>
      </w:r>
    </w:p>
    <w:p w14:paraId="2B4EFC09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Przekazywanie danych do państwa trzeciego </w:t>
      </w:r>
    </w:p>
    <w:p w14:paraId="1027B5BF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Państwa dane osobowe nie będą przekazywane do państwa trzeciego. </w:t>
      </w:r>
    </w:p>
    <w:p w14:paraId="5E741702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Kontakt z administratorem danych </w:t>
      </w:r>
    </w:p>
    <w:p w14:paraId="26A39187" w14:textId="77777777" w:rsidR="00C22F70" w:rsidRPr="00716019" w:rsidRDefault="00C22F70" w:rsidP="00C22F70">
      <w:p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Jeśli mają Państwo pytania dotyczące przetwarzania przez ministra właściwego do spraw rozwoju regionalnego danych osobowych, prosimy kontaktować się z Administratorem w następujący sposób:</w:t>
      </w:r>
    </w:p>
    <w:p w14:paraId="6C12ADCD" w14:textId="77777777" w:rsidR="00C22F70" w:rsidRPr="00716019" w:rsidRDefault="00C22F70" w:rsidP="00C22F70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t>pocztą tradycyjną (ul. K. Goduli 36, 41-703 Ruda Śląska),</w:t>
      </w:r>
    </w:p>
    <w:p w14:paraId="23A26F6F" w14:textId="77777777" w:rsidR="00C22F70" w:rsidRPr="00716019" w:rsidRDefault="00C22F70" w:rsidP="00C22F70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716019">
        <w:rPr>
          <w:rFonts w:ascii="Calibri" w:hAnsi="Calibri" w:cs="Calibri"/>
        </w:rPr>
        <w:lastRenderedPageBreak/>
        <w:t xml:space="preserve">elektronicznie (adres e-mail: info@inkubatorsl.pl ). </w:t>
      </w:r>
    </w:p>
    <w:p w14:paraId="2999C6C6" w14:textId="77777777" w:rsidR="00C22F70" w:rsidRPr="00716019" w:rsidRDefault="00C22F70" w:rsidP="00C22F7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716019">
        <w:rPr>
          <w:rFonts w:ascii="Calibri" w:hAnsi="Calibri" w:cs="Calibri"/>
          <w:b/>
          <w:bCs/>
        </w:rPr>
        <w:t xml:space="preserve">Informacje dodatkowe </w:t>
      </w:r>
    </w:p>
    <w:p w14:paraId="1CC934C5" w14:textId="3E73A39B" w:rsidR="003D2CF0" w:rsidRPr="002A7E8B" w:rsidRDefault="00C22F70" w:rsidP="002A7E8B">
      <w:pPr>
        <w:spacing w:line="360" w:lineRule="auto"/>
        <w:ind w:left="360"/>
        <w:rPr>
          <w:rFonts w:ascii="Calibri" w:hAnsi="Calibri" w:cs="Calibri"/>
        </w:rPr>
      </w:pPr>
      <w:r w:rsidRPr="00716019">
        <w:rPr>
          <w:rFonts w:ascii="Calibri" w:hAnsi="Calibri" w:cs="Calibri"/>
        </w:rPr>
        <w:t xml:space="preserve">Informacje dotyczące przetwarzania danych osobowych w programie są dostępne na stronie: </w:t>
      </w:r>
      <w:hyperlink r:id="rId7" w:history="1">
        <w:r w:rsidRPr="00716019">
          <w:rPr>
            <w:rStyle w:val="Hipercze"/>
            <w:rFonts w:ascii="Calibri" w:hAnsi="Calibri" w:cs="Calibri"/>
          </w:rPr>
          <w:t>https://funduszeue.slaskie.pl/czytaj/dane_osobowe_FESL</w:t>
        </w:r>
      </w:hyperlink>
      <w:r w:rsidRPr="00716019">
        <w:rPr>
          <w:rFonts w:ascii="Calibri" w:hAnsi="Calibri" w:cs="Calibri"/>
        </w:rPr>
        <w:t xml:space="preserve">, </w:t>
      </w:r>
      <w:hyperlink r:id="rId8" w:history="1">
        <w:r w:rsidRPr="00716019">
          <w:rPr>
            <w:rStyle w:val="Hipercze"/>
            <w:rFonts w:ascii="Calibri" w:hAnsi="Calibri" w:cs="Calibri"/>
          </w:rPr>
          <w:t>http://inkubatorsl.pl/rodo</w:t>
        </w:r>
      </w:hyperlink>
    </w:p>
    <w:sectPr w:rsidR="003D2CF0" w:rsidRPr="002A7E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0B2D" w14:textId="77777777" w:rsidR="00E352E1" w:rsidRDefault="00E352E1" w:rsidP="00C22F70">
      <w:r>
        <w:separator/>
      </w:r>
    </w:p>
  </w:endnote>
  <w:endnote w:type="continuationSeparator" w:id="0">
    <w:p w14:paraId="13DE9FDE" w14:textId="77777777" w:rsidR="00E352E1" w:rsidRDefault="00E352E1" w:rsidP="00C2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A9762" w14:textId="295BC6F4" w:rsidR="00301209" w:rsidRDefault="00301209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570BB1" wp14:editId="72D30D2F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4883150" cy="536663"/>
          <wp:effectExtent l="0" t="0" r="0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53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D07D4" w14:textId="5753150F" w:rsidR="00301209" w:rsidRDefault="00301209" w:rsidP="003012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42F4D" w14:textId="77777777" w:rsidR="00E352E1" w:rsidRDefault="00E352E1" w:rsidP="00C22F70">
      <w:r>
        <w:separator/>
      </w:r>
    </w:p>
  </w:footnote>
  <w:footnote w:type="continuationSeparator" w:id="0">
    <w:p w14:paraId="6A0A1B6F" w14:textId="77777777" w:rsidR="00E352E1" w:rsidRDefault="00E352E1" w:rsidP="00C22F70">
      <w:r>
        <w:continuationSeparator/>
      </w:r>
    </w:p>
  </w:footnote>
  <w:footnote w:id="1">
    <w:p w14:paraId="1062B8E3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2">
    <w:p w14:paraId="365B9988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  </w:t>
      </w:r>
    </w:p>
  </w:footnote>
  <w:footnote w:id="3">
    <w:p w14:paraId="731DD1AB" w14:textId="77777777" w:rsidR="00C22F70" w:rsidRPr="00716019" w:rsidRDefault="00C22F70" w:rsidP="00C22F70">
      <w:pPr>
        <w:pStyle w:val="Tekstprzypisudolnego"/>
        <w:rPr>
          <w:rFonts w:ascii="Calibri" w:hAnsi="Calibri" w:cs="Calibri"/>
          <w:sz w:val="16"/>
          <w:szCs w:val="16"/>
        </w:rPr>
      </w:pPr>
      <w:r w:rsidRPr="00716019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16019">
        <w:rPr>
          <w:rFonts w:ascii="Calibri" w:hAnsi="Calibri" w:cs="Calibri"/>
          <w:sz w:val="16"/>
          <w:szCs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B0F1" w14:textId="23E87690" w:rsidR="006B3231" w:rsidRDefault="006B3231" w:rsidP="006B3231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28192A36" wp14:editId="6875206C">
          <wp:extent cx="4714875" cy="647700"/>
          <wp:effectExtent l="0" t="0" r="9525" b="0"/>
          <wp:docPr id="2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C4EB2" w14:textId="77777777" w:rsidR="006B3231" w:rsidRDefault="006B3231" w:rsidP="006B3231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0" w:name="_Hlk156305847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0445A4CB" w14:textId="2406FBB6" w:rsidR="006B3231" w:rsidRDefault="006B3231" w:rsidP="006B3231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0"/>
  </w:p>
  <w:p w14:paraId="218AF14D" w14:textId="77777777" w:rsidR="006B3231" w:rsidRPr="006B3231" w:rsidRDefault="006B3231" w:rsidP="006B3231">
    <w:pPr>
      <w:pStyle w:val="Nagwek"/>
      <w:tabs>
        <w:tab w:val="clear" w:pos="4536"/>
        <w:tab w:val="clear" w:pos="9072"/>
        <w:tab w:val="left" w:pos="1650"/>
      </w:tabs>
      <w:rPr>
        <w:rFonts w:ascii="Calibri" w:eastAsia="DejaVuSans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7052B"/>
    <w:multiLevelType w:val="hybridMultilevel"/>
    <w:tmpl w:val="F78EB24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FF5"/>
    <w:multiLevelType w:val="hybridMultilevel"/>
    <w:tmpl w:val="FFEA63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F1690"/>
    <w:multiLevelType w:val="hybridMultilevel"/>
    <w:tmpl w:val="8AA68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6479"/>
    <w:multiLevelType w:val="hybridMultilevel"/>
    <w:tmpl w:val="FA16DFB2"/>
    <w:lvl w:ilvl="0" w:tplc="285A5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242"/>
    <w:multiLevelType w:val="hybridMultilevel"/>
    <w:tmpl w:val="35CC3C74"/>
    <w:lvl w:ilvl="0" w:tplc="5F800A44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30AA"/>
    <w:multiLevelType w:val="hybridMultilevel"/>
    <w:tmpl w:val="3A8440BC"/>
    <w:lvl w:ilvl="0" w:tplc="1A1893BA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03715"/>
    <w:multiLevelType w:val="hybridMultilevel"/>
    <w:tmpl w:val="D166B6FC"/>
    <w:lvl w:ilvl="0" w:tplc="997EF3D8">
      <w:start w:val="1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6EE7"/>
    <w:multiLevelType w:val="hybridMultilevel"/>
    <w:tmpl w:val="A5B8F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A49F0"/>
    <w:multiLevelType w:val="hybridMultilevel"/>
    <w:tmpl w:val="4A0E8346"/>
    <w:lvl w:ilvl="0" w:tplc="8272F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40B75"/>
    <w:multiLevelType w:val="hybridMultilevel"/>
    <w:tmpl w:val="1D74762C"/>
    <w:lvl w:ilvl="0" w:tplc="5B94C3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37CCC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40B"/>
    <w:multiLevelType w:val="hybridMultilevel"/>
    <w:tmpl w:val="6D4433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96B6F"/>
    <w:multiLevelType w:val="hybridMultilevel"/>
    <w:tmpl w:val="7A78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573"/>
    <w:multiLevelType w:val="hybridMultilevel"/>
    <w:tmpl w:val="F716AB58"/>
    <w:lvl w:ilvl="0" w:tplc="83A86366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46F21"/>
    <w:multiLevelType w:val="hybridMultilevel"/>
    <w:tmpl w:val="4EA2EC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53160"/>
    <w:multiLevelType w:val="hybridMultilevel"/>
    <w:tmpl w:val="DC70305E"/>
    <w:lvl w:ilvl="0" w:tplc="19808CE6">
      <w:start w:val="9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3226C"/>
    <w:multiLevelType w:val="hybridMultilevel"/>
    <w:tmpl w:val="60B43A5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7E58E2"/>
    <w:multiLevelType w:val="hybridMultilevel"/>
    <w:tmpl w:val="2FF2D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9682">
    <w:abstractNumId w:val="9"/>
  </w:num>
  <w:num w:numId="2" w16cid:durableId="1122187329">
    <w:abstractNumId w:val="3"/>
  </w:num>
  <w:num w:numId="3" w16cid:durableId="1591886510">
    <w:abstractNumId w:val="1"/>
  </w:num>
  <w:num w:numId="4" w16cid:durableId="1262879249">
    <w:abstractNumId w:val="15"/>
  </w:num>
  <w:num w:numId="5" w16cid:durableId="1776513402">
    <w:abstractNumId w:val="16"/>
  </w:num>
  <w:num w:numId="6" w16cid:durableId="660231886">
    <w:abstractNumId w:val="7"/>
  </w:num>
  <w:num w:numId="7" w16cid:durableId="1630430169">
    <w:abstractNumId w:val="8"/>
  </w:num>
  <w:num w:numId="8" w16cid:durableId="1177233354">
    <w:abstractNumId w:val="0"/>
  </w:num>
  <w:num w:numId="9" w16cid:durableId="857625605">
    <w:abstractNumId w:val="11"/>
  </w:num>
  <w:num w:numId="10" w16cid:durableId="283116571">
    <w:abstractNumId w:val="10"/>
  </w:num>
  <w:num w:numId="11" w16cid:durableId="579490205">
    <w:abstractNumId w:val="12"/>
  </w:num>
  <w:num w:numId="12" w16cid:durableId="955940577">
    <w:abstractNumId w:val="4"/>
  </w:num>
  <w:num w:numId="13" w16cid:durableId="1522009603">
    <w:abstractNumId w:val="14"/>
  </w:num>
  <w:num w:numId="14" w16cid:durableId="1603566591">
    <w:abstractNumId w:val="5"/>
  </w:num>
  <w:num w:numId="15" w16cid:durableId="874273868">
    <w:abstractNumId w:val="2"/>
  </w:num>
  <w:num w:numId="16" w16cid:durableId="637876197">
    <w:abstractNumId w:val="6"/>
  </w:num>
  <w:num w:numId="17" w16cid:durableId="4449340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70"/>
    <w:rsid w:val="00184EA9"/>
    <w:rsid w:val="001F17BB"/>
    <w:rsid w:val="002A7E8B"/>
    <w:rsid w:val="00301209"/>
    <w:rsid w:val="003D2CF0"/>
    <w:rsid w:val="003F6F74"/>
    <w:rsid w:val="005417A5"/>
    <w:rsid w:val="00610419"/>
    <w:rsid w:val="006B3231"/>
    <w:rsid w:val="00802B9B"/>
    <w:rsid w:val="008E1053"/>
    <w:rsid w:val="009C572F"/>
    <w:rsid w:val="00A04C1F"/>
    <w:rsid w:val="00A960B5"/>
    <w:rsid w:val="00AC6B4B"/>
    <w:rsid w:val="00C22F70"/>
    <w:rsid w:val="00DA0B40"/>
    <w:rsid w:val="00E247D4"/>
    <w:rsid w:val="00E352E1"/>
    <w:rsid w:val="00F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7E3C"/>
  <w15:chartTrackingRefBased/>
  <w15:docId w15:val="{4A9DF79C-13A9-442F-8723-18EFE670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/>
        <w:bCs/>
        <w:kern w:val="3"/>
        <w:sz w:val="22"/>
        <w:szCs w:val="3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22F70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b w:val="0"/>
      <w:bCs w:val="0"/>
      <w:kern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F70"/>
    <w:pPr>
      <w:ind w:left="720"/>
      <w:contextualSpacing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nhideWhenUsed/>
    <w:rsid w:val="00C22F70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rsid w:val="00C22F70"/>
    <w:rPr>
      <w:rFonts w:ascii="Segoe UI" w:eastAsia="Segoe UI" w:hAnsi="Segoe UI" w:cs="Segoe UI"/>
      <w:b w:val="0"/>
      <w:bCs w:val="0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F70"/>
    <w:rPr>
      <w:vertAlign w:val="superscript"/>
    </w:rPr>
  </w:style>
  <w:style w:type="character" w:styleId="Hipercze">
    <w:name w:val="Hyperlink"/>
    <w:uiPriority w:val="99"/>
    <w:unhideWhenUsed/>
    <w:rsid w:val="00C22F7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7A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B3231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231"/>
    <w:rPr>
      <w:rFonts w:ascii="Segoe UI" w:eastAsia="Segoe UI" w:hAnsi="Segoe UI" w:cs="Segoe UI"/>
      <w:b w:val="0"/>
      <w:bCs w:val="0"/>
      <w:kern w:val="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3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231"/>
    <w:rPr>
      <w:rFonts w:ascii="Segoe UI" w:eastAsia="Segoe UI" w:hAnsi="Segoe UI" w:cs="Segoe UI"/>
      <w:b w:val="0"/>
      <w:bCs w:val="0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kubatorsl.pl/ro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ue.slaskie.pl/czytaj/dane_osobowe_FES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Sab</dc:creator>
  <cp:keywords/>
  <dc:description/>
  <cp:lastModifiedBy>Alina Sab</cp:lastModifiedBy>
  <cp:revision>6</cp:revision>
  <dcterms:created xsi:type="dcterms:W3CDTF">2024-08-29T14:48:00Z</dcterms:created>
  <dcterms:modified xsi:type="dcterms:W3CDTF">2025-01-16T11:37:00Z</dcterms:modified>
</cp:coreProperties>
</file>