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120" w:line="240" w:lineRule="auto"/>
        <w:ind w:left="0" w:right="0" w:firstLine="0"/>
        <w:jc w:val="righ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Załącznik nr 8 do regulaminu naboru do projektu pn. </w:t>
      </w:r>
      <w:r w:rsidDel="00000000" w:rsidR="00000000" w:rsidRPr="00000000">
        <w:rPr>
          <w:rtl w:val="0"/>
        </w:rPr>
        <w:t xml:space="preserve">„Usługi rozwojowe - dotacje na szkolenia i studia podyplomowe” nr FESL.10.17-IP.02-0761/23</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UMOWA WSPARCIA ROZWOJOWEGO</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 ramach Podmiotowego systemu finansowania usług rozwojowych (PSF)</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priorytet FESL.10 Fundusze Europejskie na transformację</w:t>
      </w:r>
    </w:p>
    <w:p w:rsidR="00000000" w:rsidDel="00000000" w:rsidP="00000000" w:rsidRDefault="00000000" w:rsidRPr="00000000" w14:paraId="00000006">
      <w:pPr>
        <w:spacing w:after="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działanie FESL.10.17 Kształcenie osób dorosłych – FST</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programu Fundusze Europejskie dla Śląskiego 2021-2027</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(dla usługi szkoleniowej/walidującej/certyfikującej)</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ŚCIEŻKA WSPARCIA TYP II</w:t>
      </w:r>
    </w:p>
    <w:p w:rsidR="00000000" w:rsidDel="00000000" w:rsidP="00000000" w:rsidRDefault="00000000" w:rsidRPr="00000000" w14:paraId="0000000A">
      <w:pPr>
        <w:spacing w:after="600" w:lineRule="auto"/>
        <w:jc w:val="center"/>
        <w:rPr>
          <w:rFonts w:ascii="Calibri" w:cs="Calibri" w:eastAsia="Calibri" w:hAnsi="Calibri"/>
          <w:b w:val="1"/>
          <w:smallCaps w:val="1"/>
        </w:rPr>
      </w:pPr>
      <w:r w:rsidDel="00000000" w:rsidR="00000000" w:rsidRPr="00000000">
        <w:rPr>
          <w:rFonts w:ascii="Calibri" w:cs="Calibri" w:eastAsia="Calibri" w:hAnsi="Calibri"/>
          <w:b w:val="1"/>
          <w:rtl w:val="0"/>
        </w:rPr>
        <w:t xml:space="preserve">Numer ewidencyjny użytkownika: </w:t>
      </w:r>
      <w:r w:rsidDel="00000000" w:rsidR="00000000" w:rsidRPr="00000000">
        <w:rPr>
          <w:rFonts w:ascii="Calibri" w:cs="Calibri" w:eastAsia="Calibri" w:hAnsi="Calibri"/>
          <w:rtl w:val="0"/>
        </w:rPr>
        <w:t xml:space="preserve">(ID wsparcia)</w:t>
      </w:r>
      <w:r w:rsidDel="00000000" w:rsidR="00000000" w:rsidRPr="00000000">
        <w:rPr>
          <w:rtl w:val="0"/>
        </w:rPr>
      </w:r>
    </w:p>
    <w:p w:rsidR="00000000" w:rsidDel="00000000" w:rsidP="00000000" w:rsidRDefault="00000000" w:rsidRPr="00000000" w14:paraId="0000000B">
      <w:pPr>
        <w:spacing w:after="240" w:line="240" w:lineRule="auto"/>
        <w:rPr>
          <w:rFonts w:ascii="Calibri" w:cs="Calibri" w:eastAsia="Calibri" w:hAnsi="Calibri"/>
          <w:b w:val="1"/>
          <w:smallCaps w:val="1"/>
        </w:rPr>
      </w:pPr>
      <w:r w:rsidDel="00000000" w:rsidR="00000000" w:rsidRPr="00000000">
        <w:rPr>
          <w:rFonts w:ascii="Calibri" w:cs="Calibri" w:eastAsia="Calibri" w:hAnsi="Calibri"/>
          <w:b w:val="1"/>
          <w:smallCaps w:val="1"/>
          <w:rtl w:val="0"/>
        </w:rPr>
        <w:t xml:space="preserve">Nr Umowy: ………………../…..</w:t>
      </w:r>
    </w:p>
    <w:p w:rsidR="00000000" w:rsidDel="00000000" w:rsidP="00000000" w:rsidRDefault="00000000" w:rsidRPr="00000000" w14:paraId="0000000C">
      <w:pPr>
        <w:spacing w:after="240" w:lineRule="auto"/>
        <w:jc w:val="both"/>
        <w:rPr/>
      </w:pPr>
      <w:bookmarkStart w:colFirst="0" w:colLast="0" w:name="_heading=h.fqq5gbgpogzg" w:id="0"/>
      <w:bookmarkEnd w:id="0"/>
      <w:r w:rsidDel="00000000" w:rsidR="00000000" w:rsidRPr="00000000">
        <w:rPr>
          <w:rtl w:val="0"/>
        </w:rPr>
        <w:t xml:space="preserve">Umowa uczestnictwa w projekcie: „Usługi rozwojowe - dotacje na szkolenia i studia podyplomowe” o numerze FESL.10.17-IP.02-0761/23 realizowanym w ramach Programu Fundusze Europejskie dla Śląskiego 2021-2027, współfinansowanego ze środków Funduszu na Rzecz Sprawiedliwej Transformacji,</w:t>
      </w:r>
    </w:p>
    <w:p w:rsidR="00000000" w:rsidDel="00000000" w:rsidP="00000000" w:rsidRDefault="00000000" w:rsidRPr="00000000" w14:paraId="0000000D">
      <w:pPr>
        <w:spacing w:after="240" w:lineRule="auto"/>
        <w:jc w:val="both"/>
        <w:rPr/>
      </w:pPr>
      <w:bookmarkStart w:colFirst="0" w:colLast="0" w:name="_heading=h.fqq5gbgpogzg" w:id="0"/>
      <w:bookmarkEnd w:id="0"/>
      <w:r w:rsidDel="00000000" w:rsidR="00000000" w:rsidRPr="00000000">
        <w:rPr>
          <w:rtl w:val="0"/>
        </w:rPr>
        <w:t xml:space="preserve"> zawarta w Rudzie Śląskiej w dniu…………………….. pomiędzy:</w:t>
      </w:r>
    </w:p>
    <w:p w:rsidR="00000000" w:rsidDel="00000000" w:rsidP="00000000" w:rsidRDefault="00000000" w:rsidRPr="00000000" w14:paraId="0000000E">
      <w:pPr>
        <w:spacing w:after="240" w:lineRule="auto"/>
        <w:jc w:val="both"/>
        <w:rPr/>
      </w:pPr>
      <w:bookmarkStart w:colFirst="0" w:colLast="0" w:name="_heading=h.fqq5gbgpogzg" w:id="0"/>
      <w:bookmarkEnd w:id="0"/>
      <w:r w:rsidDel="00000000" w:rsidR="00000000" w:rsidRPr="00000000">
        <w:rPr>
          <w:rtl w:val="0"/>
        </w:rPr>
        <w:t xml:space="preserve">Śląskim Inkubatorem Przedsiębiorczości Sp. z o. o. z siedzibą w Rudzie Śląskiej, pod adresem: </w:t>
      </w:r>
    </w:p>
    <w:p w:rsidR="00000000" w:rsidDel="00000000" w:rsidP="00000000" w:rsidRDefault="00000000" w:rsidRPr="00000000" w14:paraId="0000000F">
      <w:pPr>
        <w:spacing w:after="240" w:lineRule="auto"/>
        <w:jc w:val="both"/>
        <w:rPr/>
      </w:pPr>
      <w:bookmarkStart w:colFirst="0" w:colLast="0" w:name="_heading=h.fqq5gbgpogzg" w:id="0"/>
      <w:bookmarkEnd w:id="0"/>
      <w:r w:rsidDel="00000000" w:rsidR="00000000" w:rsidRPr="00000000">
        <w:rPr>
          <w:rtl w:val="0"/>
        </w:rPr>
        <w:t xml:space="preserve">ul. Karola Goduli 36, 41-703 Ruda Śląska, wpisaną do rejestru przedsiębiorców KRS przez Sąd Rejonowy w Gliwicach, X Wydział Gospodarczy Krajowego Rejestru Sądowego pod numerem 0000210501, </w:t>
      </w:r>
    </w:p>
    <w:p w:rsidR="00000000" w:rsidDel="00000000" w:rsidP="00000000" w:rsidRDefault="00000000" w:rsidRPr="00000000" w14:paraId="00000010">
      <w:pPr>
        <w:spacing w:after="240" w:lineRule="auto"/>
        <w:jc w:val="both"/>
        <w:rPr/>
      </w:pPr>
      <w:bookmarkStart w:colFirst="0" w:colLast="0" w:name="_heading=h.fqq5gbgpogzg" w:id="0"/>
      <w:bookmarkEnd w:id="0"/>
      <w:r w:rsidDel="00000000" w:rsidR="00000000" w:rsidRPr="00000000">
        <w:rPr>
          <w:rtl w:val="0"/>
        </w:rPr>
        <w:t xml:space="preserve">o kapitale zakładowym w wysokości 5 773 000,00 zł, posiadającą nr NIP: 6412311445 oraz REGON: 278215736;</w:t>
      </w:r>
    </w:p>
    <w:p w:rsidR="00000000" w:rsidDel="00000000" w:rsidP="00000000" w:rsidRDefault="00000000" w:rsidRPr="00000000" w14:paraId="00000011">
      <w:pPr>
        <w:spacing w:after="240" w:line="240" w:lineRule="auto"/>
        <w:rPr>
          <w:rFonts w:ascii="Calibri" w:cs="Calibri" w:eastAsia="Calibri" w:hAnsi="Calibri"/>
        </w:rPr>
      </w:pPr>
      <w:r w:rsidDel="00000000" w:rsidR="00000000" w:rsidRPr="00000000">
        <w:rPr>
          <w:rFonts w:ascii="Calibri" w:cs="Calibri" w:eastAsia="Calibri" w:hAnsi="Calibri"/>
          <w:rtl w:val="0"/>
        </w:rPr>
        <w:t xml:space="preserve">a</w:t>
      </w:r>
    </w:p>
    <w:p w:rsidR="00000000" w:rsidDel="00000000" w:rsidP="00000000" w:rsidRDefault="00000000" w:rsidRPr="00000000" w14:paraId="0000001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1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(imię i nazwisko osoby), zamieszkałą/ym pod adresem ……………………………………..</w:t>
      </w:r>
    </w:p>
    <w:p w:rsidR="00000000" w:rsidDel="00000000" w:rsidP="00000000" w:rsidRDefault="00000000" w:rsidRPr="00000000" w14:paraId="0000001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PESEL……………………………………………….</w:t>
      </w:r>
    </w:p>
    <w:p w:rsidR="00000000" w:rsidDel="00000000" w:rsidP="00000000" w:rsidRDefault="00000000" w:rsidRPr="00000000" w14:paraId="00000015">
      <w:pPr>
        <w:spacing w:after="240" w:line="240" w:lineRule="auto"/>
        <w:rPr>
          <w:rFonts w:ascii="Calibri" w:cs="Calibri" w:eastAsia="Calibri" w:hAnsi="Calibri"/>
        </w:rPr>
      </w:pPr>
      <w:r w:rsidDel="00000000" w:rsidR="00000000" w:rsidRPr="00000000">
        <w:rPr>
          <w:rFonts w:ascii="Calibri" w:cs="Calibri" w:eastAsia="Calibri" w:hAnsi="Calibri"/>
          <w:rtl w:val="0"/>
        </w:rPr>
        <w:t xml:space="preserve">zwaną/-ym dalej „osobą korzystającą z usługi”,</w:t>
      </w:r>
    </w:p>
    <w:p w:rsidR="00000000" w:rsidDel="00000000" w:rsidP="00000000" w:rsidRDefault="00000000" w:rsidRPr="00000000" w14:paraId="0000001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zwanymi dalej „Stronami umowy”.</w:t>
      </w:r>
    </w:p>
    <w:p w:rsidR="00000000" w:rsidDel="00000000" w:rsidP="00000000" w:rsidRDefault="00000000" w:rsidRPr="00000000" w14:paraId="00000017">
      <w:pPr>
        <w:spacing w:after="0" w:line="240" w:lineRule="auto"/>
        <w:rPr/>
      </w:pPr>
      <w:r w:rsidDel="00000000" w:rsidR="00000000" w:rsidRPr="00000000">
        <w:rPr>
          <w:rtl w:val="0"/>
        </w:rPr>
      </w:r>
    </w:p>
    <w:p w:rsidR="00000000" w:rsidDel="00000000" w:rsidP="00000000" w:rsidRDefault="00000000" w:rsidRPr="00000000" w14:paraId="00000018">
      <w:pPr>
        <w:spacing w:after="0" w:line="240" w:lineRule="auto"/>
        <w:rPr/>
      </w:pPr>
      <w:r w:rsidDel="00000000" w:rsidR="00000000" w:rsidRPr="00000000">
        <w:rPr>
          <w:rtl w:val="0"/>
        </w:rPr>
      </w:r>
    </w:p>
    <w:p w:rsidR="00000000" w:rsidDel="00000000" w:rsidP="00000000" w:rsidRDefault="00000000" w:rsidRPr="00000000" w14:paraId="00000019">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Strony umowy zgodnie postanawiają, co następuje:</w:t>
      </w:r>
    </w:p>
    <w:p w:rsidR="00000000" w:rsidDel="00000000" w:rsidP="00000000" w:rsidRDefault="00000000" w:rsidRPr="00000000" w14:paraId="0000001A">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after="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 1.</w:t>
      </w:r>
    </w:p>
    <w:p w:rsidR="00000000" w:rsidDel="00000000" w:rsidP="00000000" w:rsidRDefault="00000000" w:rsidRPr="00000000" w14:paraId="0000001C">
      <w:pPr>
        <w:spacing w:after="12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Definicje</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Administrator Bazy usług rozwojowych (BUR)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podmiot odpowiedzialny za nadzorowanie prawidłowego funkcjonowania Bazy Usług Rozwojowych, zarządzanie kontami i uprawnieniami użytkowników oraz dbający o bezpieczeństwo Bazy Usług Rozwojowych i zawartych w nim danych. Funkcję Administratora BUR pełni Polska Agencja Rozwoju Przedsiębiorczości.</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Baza usług rozwojowych (BUR)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internetowy rejestr Usług rozwojowych prowadzony w formie systemu teleinformatycznego przez Administratora BUR. BUR w szczególności umożliwia prowadzenie, na podstawie art. 6aa ust. 1 ustawy z dnia 9 listopada 2000 r. o utworzeniu Polskiej Agencji Rozwoju Przedsiębiorczości (Dz.U. z 2023 r. poz. 462 z późn. zm.) rejestru podmiotów zapewniających należyte świadczenie usług rozwojowych, współfinansowanych ze środków publicznych</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0"/>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Szczegółowe zasady funkcjonowania BUR określa rozporządzenie Ministra Funduszy i Polityki Regionalnej z dnia 28 lipca 2023 r. w sprawie rejestru podmiotów świadczących usługi rozwojowe (Dz.U. poz. 1686). BUR przeznaczona jest dla instytucji/przedsiębiorców, ich pracowników oraz pozostałych osób fizycznych. BUR realizuje w szczególności obsługę następujących procesów:</w:t>
      </w:r>
    </w:p>
    <w:p w:rsidR="00000000" w:rsidDel="00000000" w:rsidP="00000000" w:rsidRDefault="00000000" w:rsidRPr="00000000" w14:paraId="0000001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publikację ofert Usług rozwojowych świadczonych przez Dostawców usług wpisanych do BUR;</w:t>
      </w:r>
    </w:p>
    <w:p w:rsidR="00000000" w:rsidDel="00000000" w:rsidP="00000000" w:rsidRDefault="00000000" w:rsidRPr="00000000" w14:paraId="0000002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dokonywanie zapisów na poszczególne Usługi rozwojowe przez użytkowników (bez możliwości realizacji płatności z poziomu BUR);</w:t>
      </w:r>
    </w:p>
    <w:p w:rsidR="00000000" w:rsidDel="00000000" w:rsidP="00000000" w:rsidRDefault="00000000" w:rsidRPr="00000000" w14:paraId="0000002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zamieszczanie ogłoszeń o zapotrzebowaniu na Usługi rozwojowe;</w:t>
      </w:r>
    </w:p>
    <w:p w:rsidR="00000000" w:rsidDel="00000000" w:rsidP="00000000" w:rsidRDefault="00000000" w:rsidRPr="00000000" w14:paraId="0000002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dokonywanie oceny Usług rozwojowych zgodnie z Systemem oceny usług rozwojowych;</w:t>
      </w:r>
    </w:p>
    <w:p w:rsidR="00000000" w:rsidDel="00000000" w:rsidP="00000000" w:rsidRDefault="00000000" w:rsidRPr="00000000" w14:paraId="0000002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zapoznanie się z wynikiem ocen Usług rozwojowych dokonanych przez innych użytkowników usług.</w:t>
      </w:r>
    </w:p>
    <w:p w:rsidR="00000000" w:rsidDel="00000000" w:rsidP="00000000" w:rsidRDefault="00000000" w:rsidRPr="00000000" w14:paraId="00000024">
      <w:pPr>
        <w:spacing w:after="0" w:line="240" w:lineRule="auto"/>
        <w:ind w:left="426" w:firstLine="0"/>
        <w:jc w:val="both"/>
        <w:rPr>
          <w:rFonts w:ascii="Calibri" w:cs="Calibri" w:eastAsia="Calibri" w:hAnsi="Calibri"/>
        </w:rPr>
      </w:pPr>
      <w:r w:rsidDel="00000000" w:rsidR="00000000" w:rsidRPr="00000000">
        <w:rPr>
          <w:rFonts w:ascii="Calibri" w:cs="Calibri" w:eastAsia="Calibri" w:hAnsi="Calibri"/>
          <w:rtl w:val="0"/>
        </w:rPr>
        <w:t xml:space="preserve">W skład BUR wchodzi ogólnodostępny serwis informacyjny. Dane identyfikujące Dostawcę usług, dane dotyczące Usług rozwojowych oraz oceny tych usług są udostępniane przez Administratora BUR na stronie internetowej BUR.</w:t>
      </w:r>
    </w:p>
    <w:p w:rsidR="00000000" w:rsidDel="00000000" w:rsidP="00000000" w:rsidRDefault="00000000" w:rsidRPr="00000000" w14:paraId="00000025">
      <w:pPr>
        <w:numPr>
          <w:ilvl w:val="0"/>
          <w:numId w:val="1"/>
        </w:numPr>
        <w:spacing w:after="0" w:line="240" w:lineRule="auto"/>
        <w:ind w:left="426" w:hanging="426"/>
        <w:jc w:val="both"/>
        <w:rPr>
          <w:rFonts w:ascii="Calibri" w:cs="Calibri" w:eastAsia="Calibri" w:hAnsi="Calibri"/>
        </w:rPr>
      </w:pPr>
      <w:r w:rsidDel="00000000" w:rsidR="00000000" w:rsidRPr="00000000">
        <w:rPr>
          <w:rFonts w:ascii="Calibri" w:cs="Calibri" w:eastAsia="Calibri" w:hAnsi="Calibri"/>
          <w:b w:val="1"/>
          <w:rtl w:val="0"/>
        </w:rPr>
        <w:t xml:space="preserve">Biuro obsługi klienta (BOK)</w:t>
      </w:r>
      <w:r w:rsidDel="00000000" w:rsidR="00000000" w:rsidRPr="00000000">
        <w:rPr>
          <w:rFonts w:ascii="Calibri" w:cs="Calibri" w:eastAsia="Calibri" w:hAnsi="Calibri"/>
          <w:rtl w:val="0"/>
        </w:rPr>
        <w:t xml:space="preserve"> – miejsce, w którym jest prowadzona obsługa osób zainteresowanych uczestnictwem w projekcie, osób uczestniczących w projekcie oraz osób korzystających z usługi.</w:t>
      </w:r>
    </w:p>
    <w:p w:rsidR="00000000" w:rsidDel="00000000" w:rsidP="00000000" w:rsidRDefault="00000000" w:rsidRPr="00000000" w14:paraId="00000026">
      <w:pPr>
        <w:numPr>
          <w:ilvl w:val="0"/>
          <w:numId w:val="1"/>
        </w:numPr>
        <w:spacing w:after="0" w:line="240" w:lineRule="auto"/>
        <w:ind w:left="426" w:hanging="426"/>
        <w:jc w:val="both"/>
        <w:rPr>
          <w:rFonts w:ascii="Calibri" w:cs="Calibri" w:eastAsia="Calibri" w:hAnsi="Calibri"/>
        </w:rPr>
      </w:pPr>
      <w:r w:rsidDel="00000000" w:rsidR="00000000" w:rsidRPr="00000000">
        <w:rPr>
          <w:rFonts w:ascii="Calibri" w:cs="Calibri" w:eastAsia="Calibri" w:hAnsi="Calibri"/>
          <w:b w:val="1"/>
          <w:rtl w:val="0"/>
        </w:rPr>
        <w:t xml:space="preserve">Certyfikowanie</w:t>
      </w:r>
      <w:r w:rsidDel="00000000" w:rsidR="00000000" w:rsidRPr="00000000">
        <w:rPr>
          <w:rFonts w:ascii="Calibri" w:cs="Calibri" w:eastAsia="Calibri" w:hAnsi="Calibri"/>
          <w:rtl w:val="0"/>
        </w:rPr>
        <w:t xml:space="preserve"> – proces, w wyniku którego osoba ubiegająca się o nadanie określonej kwalifikacji, po uzyskaniu pozytywnego wyniku walidacji, otrzymuje od uprawnionego podmiotu certyfikującego dokument potwierdzający nadanie określonej kwalifikacji</w:t>
      </w:r>
      <w:r w:rsidDel="00000000" w:rsidR="00000000" w:rsidRPr="00000000">
        <w:rPr>
          <w:rFonts w:ascii="Calibri" w:cs="Calibri" w:eastAsia="Calibri" w:hAnsi="Calibri"/>
          <w:vertAlign w:val="superscript"/>
        </w:rPr>
        <w:footnoteReference w:customMarkFollows="0" w:id="1"/>
      </w:r>
      <w:r w:rsidDel="00000000" w:rsidR="00000000" w:rsidRPr="00000000">
        <w:rPr>
          <w:rFonts w:ascii="Calibri" w:cs="Calibri" w:eastAsia="Calibri" w:hAnsi="Calibri"/>
          <w:rtl w:val="0"/>
        </w:rPr>
        <w:t xml:space="preserve">.</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swl64vxw5cj4" w:id="1"/>
      <w:bookmarkEnd w:id="1"/>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Deklaracja wyboru usług rozwojowych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dokument składany bezpośrednio do Operatora, w treści którego osoba uczestnicząca w projekcie (ścieżka I) lub osoba wstępnie zakwalifikowana do projektu (ścieżka II) wskazuje wybrane przez siebie usługi rozwojowe. Wzór dokumentu stanowi załącznik nr 3 do Regulaminu naboru do projektu.</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etnm1nhfpsbn" w:id="2"/>
      <w:bookmarkEnd w:id="2"/>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Depozyt pieniężny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wkład własny zdeponowany przez osobę korzystającą z usługi na rachunku bankowym Operatora. Depozyt nie stanowi własności Operatora, nie będzie przedmiotem obrotu w działalności gospodarczej prowadzonej przez Operatora ani jego wynagrodzeniem za świadczone usługi. Operator nie ma prawa nim rozporządzać, za wyjątkiem transferu na rzecz dostawcy usługi lub zwrotu na rachunek bankowy osoby korzystającej z usługi, w przypadku ich niewykorzystania. Z tytułu przyjęcia depozytu Operator nie otrzymuje jakiegokolwiek przychodu, w tym w postaci odsetek od zdeponowanych środków pieniężnych.</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Dostawca usługi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podmiot świadczący Usługi rozwojowe, przedsiębiorca lub instytucja, prowadzący aktywną działalność, który świadczy usługi rozwojowe i dokonuje rejestracji w BUR za pomocą Karty Dostawcy Usług, w trybie określonym w regulaminie BUR.</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Dzień</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oznacza dzień roboczy. Za dzień roboczy uważany jest każdy dzień od poniedziałku do piątku, z wyłączeniem dni ustawowo wolnych od pracy przypadających w tym okresie.</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wq7cbwwiwfke" w:id="3"/>
      <w:bookmarkEnd w:id="3"/>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Formy wsparcia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wszelkie działania projektowe adresowane do osoby uczestniczącej w projekcie/osoby korzystającej z usługi.</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ID wsparcia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unikatowy numer wsparcia przydzielany do umowy wsparcia przez Administratora regionalnego BUR.</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IP FESL-WUP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Instytucja pośrednicząca programu Fundusze Europejskie dla Śląskiego 2021-2027 – Wojewódzki Urząd Pracy w Katowicach.</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Karta usługi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formularz określający zakres informacji umożliwiających publikację danej Usługi rozwojowej w BUR, dostępny na stronie internetowej BUR, którego wzór stanowi załącznik nr 2 do regulaminu BUR.</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Kwalifikacja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zestaw efektów uczenia się w zakresie wiedzy, umiejętności oraz kompetencji społecznych, nabytych w edukacji formalnej, edukacji pozaformalnej lub poprzez uczenie się nieformalne, zgodnych z ustalonymi dla danej kwalifikacji wymaganiami, których osiągnięcie zostało sprawdzone w walidacji oraz formalnie potwierdzone przez uprawniony podmiot certyfikujący</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2"/>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lryad8dzepda" w:id="4"/>
      <w:bookmarkEnd w:id="4"/>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Mobilne biuro obsługi klienta (MBOK)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BOK poza miejscowością działania BOK stacjonarnego. Jego działalność polega na organizacji pracy punktów w terenie, obejmującej pełen zakres usług, w sposób umożliwiający zachowanie prywatności osób zainteresowanych udziałem w projekcie/osób uczestniczących w projekcie/osób korzystających z usługi. Usługi MBOK świadczone są minimum 4 razy w miesiącu.</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s9sl46bepxss" w:id="5"/>
      <w:bookmarkEnd w:id="5"/>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Operator regionalny PSF (Operator)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podmiot odpowiedzialny za realizację projektu i dystrybucję wsparcia na rzecz osób uczestniczących w projekcie/osób korzystających z usługi, w tym w szczególności za rekrutację tych osób do projektu oraz za zawieranie z nimi umów uczestnictwa, umów wsparcia oraz rozliczanie wsparcia. Operatorem w projekcie pn. </w:t>
      </w:r>
      <w:r w:rsidDel="00000000" w:rsidR="00000000" w:rsidRPr="00000000">
        <w:rPr>
          <w:rtl w:val="0"/>
        </w:rPr>
        <w:t xml:space="preserve">„Usługi rozwojowe - dotacje na szkolenia i studia podyplomowe” jest  Śląski Inkubator Przedsiębiorczości Sp. z o.o.</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Osoba korzystająca z usługi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osoba fizyczna, która podpisała umowę wsparcia.</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Osoba uczestnicząca w projekcie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osoba fizyczna, która podpisała umowę uczestnictwa w projekcie.</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Osoba zainteresowana uczestnictwem w projekcie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osoba fizyczna, która wysłała fiszkę zgłoszeniową do projektu.</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wudlagg6muly" w:id="6"/>
      <w:bookmarkEnd w:id="6"/>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Osoba zakwalifikowana do projektu</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osoba fizyczna, której dokumenty zgłoszeniowe zostały pozytywnie zweryfikowane przez Operatora.</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Partner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podmiot współodpowiedzialny za realizację projektu Podmiotowego systemu finansowania (PSF) i dystrybucję wsparcia na rzecz osób uczestniczących w projekcie/osób korzystających z usługi, wskazany we wniosku o dofinansowanie realizacji projektu, którego łączy z Operatorem umowa partnerska.</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Podmiotowy system finansowania (PSF)</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system dystrybucji środków Europejskiego Funduszu Społecznego Plus oraz Funduszu na Rzecz Sprawiedliwej Transformacji przeznaczonych na wspieranie rozwoju przedsiębiorców, pracowników i osób fizycznych, oparty na podejściu popytowym i wdrażany w ramach programu Fundusze Europejskie dla Śląskiego 2021-2027.</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Projekt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przedsięwzięcie, o którym mowa w art. 2 pkt 22 ustawy z dnia 28 kwietnia 2022 r. o zasadach realizacji zadań finansowanych ze środków europejskich w perspektywie finansowej 2021-2027 (Dz.U. z 2022 r., poz. 1079), realizowane w ramach PSF, pn. </w:t>
      </w:r>
      <w:r w:rsidDel="00000000" w:rsidR="00000000" w:rsidRPr="00000000">
        <w:rPr>
          <w:rtl w:val="0"/>
        </w:rPr>
        <w:t xml:space="preserve">„Usługi rozwojowe - dotacje na szkolenia i studia podyplomowe” o nr  FESL.10.17-IP.02-0761/23,  w okresie od 01.07.2024 r. do 31.12.2026 r. przez Śląski Inkubator Przedsiębiorczości Sp. z o.o.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Projekt jest współfinansowany ze środków Funduszu na Rzecz Sprawiedliwej Transformacji w ramach programu Fundusze Europejskie dla Śląskiego 2021-2027, priorytetu FESL.10 Fundusze Europejskie na transformację, działanie FESL.10.17 Kształcenie osób dorosłych – FST.</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Regulamin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regulamin naboru do projektu pn. </w:t>
      </w:r>
      <w:r w:rsidDel="00000000" w:rsidR="00000000" w:rsidRPr="00000000">
        <w:rPr>
          <w:rtl w:val="0"/>
        </w:rPr>
        <w:t xml:space="preserve">„Usługi rozwojowe - dotacje na szkolenia i studia podyplomowe” o nr  FESL.10.17-IP.02-0761/23.</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u w:val="no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System oceny usług rozwojowych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dokument określający zasady oceny Usług rozwojowych, dokonywanej przez użytkowników w ramach profili: użytkownika, dostawcy usług, pracodawcy, stanowiący załącznik 3 do regulaminu BUR.</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Umowa wsparcia (ścieżka wsparcia typ II)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umowa</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dofinansowanie ściśle określonej liczby usług rozwojowych w ramach PSF, zawierana pomiędzy Operatorem a osobą zainteresowaną uczestnictwem w projekcie, określająca warunki dofinansowania, realizacji i rozliczania tych usług.</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Usługa rozwojowa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usługa: </w:t>
      </w:r>
    </w:p>
    <w:p w:rsidR="00000000" w:rsidDel="00000000" w:rsidP="00000000" w:rsidRDefault="00000000" w:rsidRPr="00000000" w14:paraId="0000003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851"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szkoleniowa – mająca na celu nabycie, potwierdzenie lub wzrost wiedzy, umiejętności lub kompetencji usługobiorcy, w tym przygotowująca do uzyskania kwalifikacji lub umożliwiająca potwierdzenie kwalifikacji lub pozwalająca na ich rozwój;</w:t>
      </w:r>
    </w:p>
    <w:p w:rsidR="00000000" w:rsidDel="00000000" w:rsidP="00000000" w:rsidRDefault="00000000" w:rsidRPr="00000000" w14:paraId="0000003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851"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certyfikująca – mająca na celu nadanie określonej kwalifikacji;</w:t>
      </w:r>
    </w:p>
    <w:p w:rsidR="00000000" w:rsidDel="00000000" w:rsidP="00000000" w:rsidRDefault="00000000" w:rsidRPr="00000000" w14:paraId="0000003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851"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walidująca – mająca na celu sprawdzenie czy osoba ubiegająca się o nadanie określonej kwalifikacji, niezależnie od sposobu uczenia się tej osoby, osiągnęła wyodrębnioną część lub całość efektów uczenia się wymaganych dla tej kwalifikacji;</w:t>
      </w:r>
    </w:p>
    <w:p w:rsidR="00000000" w:rsidDel="00000000" w:rsidP="00000000" w:rsidRDefault="00000000" w:rsidRPr="00000000" w14:paraId="0000004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851"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studia podyplomowe.</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426" w:right="0" w:firstLine="0"/>
        <w:jc w:val="both"/>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Wszystkie usługi rozwojowe dofinansowane w ramach projektu muszą prowadzić do zdobycia zielonych kompetencji/kwalifikacji.</w:t>
      </w:r>
    </w:p>
    <w:p w:rsidR="00000000" w:rsidDel="00000000" w:rsidP="00000000" w:rsidRDefault="00000000" w:rsidRPr="00000000" w14:paraId="00000042">
      <w:pPr>
        <w:numPr>
          <w:ilvl w:val="0"/>
          <w:numId w:val="1"/>
        </w:numPr>
        <w:spacing w:after="0" w:line="240" w:lineRule="auto"/>
        <w:ind w:left="426" w:hanging="426"/>
        <w:jc w:val="both"/>
        <w:rPr>
          <w:rFonts w:ascii="Calibri" w:cs="Calibri" w:eastAsia="Calibri" w:hAnsi="Calibri"/>
        </w:rPr>
      </w:pPr>
      <w:r w:rsidDel="00000000" w:rsidR="00000000" w:rsidRPr="00000000">
        <w:rPr>
          <w:rFonts w:ascii="Calibri" w:cs="Calibri" w:eastAsia="Calibri" w:hAnsi="Calibri"/>
          <w:b w:val="1"/>
          <w:rtl w:val="0"/>
        </w:rPr>
        <w:t xml:space="preserve">Walidacja</w:t>
      </w:r>
      <w:r w:rsidDel="00000000" w:rsidR="00000000" w:rsidRPr="00000000">
        <w:rPr>
          <w:rFonts w:ascii="Calibri" w:cs="Calibri" w:eastAsia="Calibri" w:hAnsi="Calibri"/>
          <w:rtl w:val="0"/>
        </w:rPr>
        <w:t xml:space="preserve"> – sprawdzenie czy osoba ubiegająca się o nadanie określonej kwalifikacji, niezależnie od sposobu uczenia się tej osoby, osiągnęła wyodrębnioną część lub całość efektów uczenia się wymaganych dla tej kwalifikacji</w:t>
      </w:r>
      <w:r w:rsidDel="00000000" w:rsidR="00000000" w:rsidRPr="00000000">
        <w:rPr>
          <w:rFonts w:ascii="Calibri" w:cs="Calibri" w:eastAsia="Calibri" w:hAnsi="Calibri"/>
          <w:vertAlign w:val="superscript"/>
        </w:rPr>
        <w:footnoteReference w:customMarkFollows="0" w:id="3"/>
      </w:r>
      <w:r w:rsidDel="00000000" w:rsidR="00000000" w:rsidRPr="00000000">
        <w:rPr>
          <w:rFonts w:ascii="Calibri" w:cs="Calibri" w:eastAsia="Calibri" w:hAnsi="Calibri"/>
          <w:rtl w:val="0"/>
        </w:rPr>
        <w:t xml:space="preserve">.</w:t>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Wkład własny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środki pieniężne wnoszone przez osobę korzystającą z usługi na rachunek bankowy Operatora, w kwocie stanowiącej różnicę pomiędzy wartością usługi rozwojowej (innej niż studia podyplomowe) w ramach PSF, a kwotą przysługującego tej osobie dofinansowania do tej usługi.</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Zintegrowany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System Kwalifikacji (ZSK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wyodrębniona część Krajowego Systemu Kwalifikacji, w której obowiązują określone w ustawie z dnia 22 grudnia 2015 r. o Zintegrowanym Systemie Kwalifikacji (t.j. Dz.U. z 2020 r. poz. 226 z późn. zm.) standardy opisywania kwalifikacji oraz przypisywania poziomu Polskiej Ramy Kwalifikacji do kwalifikacji, zasady włączania kwalifikacji do Zintegrowanego Systemu Kwalifikacji i ich ewidencjonowania w Zintegrowanym Rejestrze Kwalifikacji, a także zasady i standardy certyfikowania kwalifikacji oraz zapewniania jakości nadawania kwalifikacji.</w:t>
      </w:r>
    </w:p>
    <w:p w:rsidR="00000000" w:rsidDel="00000000" w:rsidP="00000000" w:rsidRDefault="00000000" w:rsidRPr="00000000" w14:paraId="00000045">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6">
      <w:pPr>
        <w:spacing w:after="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 2.</w:t>
      </w:r>
    </w:p>
    <w:p w:rsidR="00000000" w:rsidDel="00000000" w:rsidP="00000000" w:rsidRDefault="00000000" w:rsidRPr="00000000" w14:paraId="00000047">
      <w:pPr>
        <w:spacing w:after="12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Przedmiot umowy</w:t>
      </w:r>
    </w:p>
    <w:p w:rsidR="00000000" w:rsidDel="00000000" w:rsidP="00000000" w:rsidRDefault="00000000" w:rsidRPr="00000000" w14:paraId="0000004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 warunkach określonych w umowie Operator udziela osobie korzystającej z usługi, dofinansowania z Funduszu na Rzecz Sprawiedliwej Transformacji na pokrycie kosztu zakupu ……..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[wpisać liczbę]</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usługi rozwojowej/usług rozwojowych</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4"/>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zgodnej/zgodnych</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5"/>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z potrzebami rozwojowymi tej osoby, w łącznej wysokości ………………. zł (słownie: ……………… złotych) i stanowiącego nie więcej niż 95% całkowitych kosztów kwalifikowanych tej usługi/tych usług</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6"/>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Dofinansowanie zostaje przyznane na pokrycie kosztu usługi rozwojowej/usług rozwojowych, o której mowa w ust. 3, której karta/karty usług stanowią załącznik do deklaracji wyboru usług rozwojowych stanowiącej załącznik do umowy.</w:t>
      </w:r>
    </w:p>
    <w:p w:rsidR="00000000" w:rsidDel="00000000" w:rsidP="00000000" w:rsidRDefault="00000000" w:rsidRPr="00000000" w14:paraId="0000004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Koszt danej usługi/ usług wynosi</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7"/>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B">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usługa nr ………………………………....................</w:t>
      </w:r>
    </w:p>
    <w:p w:rsidR="00000000" w:rsidDel="00000000" w:rsidP="00000000" w:rsidRDefault="00000000" w:rsidRPr="00000000" w14:paraId="0000004C">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0" w:before="0" w:line="240" w:lineRule="auto"/>
        <w:ind w:left="1276"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dofinansowanie w kwocie ………… zł (słownie: ……………………… złotych);</w:t>
      </w:r>
    </w:p>
    <w:p w:rsidR="00000000" w:rsidDel="00000000" w:rsidP="00000000" w:rsidRDefault="00000000" w:rsidRPr="00000000" w14:paraId="0000004D">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0" w:before="0" w:line="240" w:lineRule="auto"/>
        <w:ind w:left="1276"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wkład własny w kwocie …………. zł (słownie: ……………………… złotych);</w:t>
      </w:r>
    </w:p>
    <w:p w:rsidR="00000000" w:rsidDel="00000000" w:rsidP="00000000" w:rsidRDefault="00000000" w:rsidRPr="00000000" w14:paraId="0000004E">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usługa nr …………………………….........................</w:t>
      </w:r>
    </w:p>
    <w:p w:rsidR="00000000" w:rsidDel="00000000" w:rsidP="00000000" w:rsidRDefault="00000000" w:rsidRPr="00000000" w14:paraId="0000004F">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0" w:before="0" w:line="240" w:lineRule="auto"/>
        <w:ind w:left="1276"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dofinansowanie w kwocie ………… zł (słownie: ……………………… złotych);</w:t>
      </w:r>
    </w:p>
    <w:p w:rsidR="00000000" w:rsidDel="00000000" w:rsidP="00000000" w:rsidRDefault="00000000" w:rsidRPr="00000000" w14:paraId="00000050">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0" w:before="0" w:line="240" w:lineRule="auto"/>
        <w:ind w:left="1276"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wkład własny w kwocie ………… zł (słownie: ……………………… złotych).</w:t>
      </w:r>
    </w:p>
    <w:p w:rsidR="00000000" w:rsidDel="00000000" w:rsidP="00000000" w:rsidRDefault="00000000" w:rsidRPr="00000000" w14:paraId="0000005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Poniesienie przez osobę korzystającą z usługi kosztu w kwocie większej niż określona w ust. 3 nie stanowi podstawy do zwiększenia przyznanej kwoty dofinansowania. </w:t>
      </w:r>
    </w:p>
    <w:p w:rsidR="00000000" w:rsidDel="00000000" w:rsidP="00000000" w:rsidRDefault="00000000" w:rsidRPr="00000000" w14:paraId="0000005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Osoba korzystająca z usług wskazanych w ust. 3 zobowiązuje się do wniesienia wkładu własnego z rachunku bankowego, którego jest właścicielem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Pr>
        <w:footnoteReference w:customMarkFollows="0" w:id="8"/>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każdorazowo przed rozpoczęciem się każdej usługi w wysokości wynikającej z zapisów ust. 3, z wyszczególnieniem w tytule przelewu ID wsparcia…………………….. Osoba korzystająca z usługi/usług rozwojowych może dokonać wpłaty wkładu własnego w całości w wysokości…………zł.</w:t>
      </w:r>
    </w:p>
    <w:p w:rsidR="00000000" w:rsidDel="00000000" w:rsidP="00000000" w:rsidRDefault="00000000" w:rsidRPr="00000000" w14:paraId="0000005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425"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Wkład własny, o którym mowa w ust. 5 należy wpłacić z rachunku bankowego osoby korzystającej z usługi na rachunek bankowy Operatora o numerze:66 1090 2037 0000 0001 1906 2959</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nie później niż 2 dni przed rozpoczęciem każdej usługi rozwojowej wskazanej ust. 3. W przypadku niewpłacenia wkładu własnego w terminie, Operator może rozwiązać umowę z osobą korzystającą z usługi. W przypadku wpłaty wkładu własnego w mniejszej niż wymagana kwota, osoba korzystającą z usługi ma 1 dzień, licząc od dnia następującego po dniu otrzymania e-mailowego wezwania do wpłaty brakującej kwoty wkładu własnego na przelanie brakującej kwoty. W przypadku wpłaty kwoty wyższej niż wymagana, Operator dokonuje zwrotu nadpłaty.</w:t>
      </w:r>
    </w:p>
    <w:p w:rsidR="00000000" w:rsidDel="00000000" w:rsidP="00000000" w:rsidRDefault="00000000" w:rsidRPr="00000000" w14:paraId="0000005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425"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Za datę wpływu wkładu własnego na rachunek bankowy uznaje się datę zaksięgowania wpłaty przez bank na koncie Operatora.</w:t>
      </w:r>
    </w:p>
    <w:p w:rsidR="00000000" w:rsidDel="00000000" w:rsidP="00000000" w:rsidRDefault="00000000" w:rsidRPr="00000000" w14:paraId="0000005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425"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 przypadku poniesienia kosztów niekwalifikowalnych, o których mowa w § 6, osoba korzystająca z usługi jest zobowiązana pokryć je ze środków własnych, na zasadach określonych w umowie.</w:t>
      </w:r>
    </w:p>
    <w:p w:rsidR="00000000" w:rsidDel="00000000" w:rsidP="00000000" w:rsidRDefault="00000000" w:rsidRPr="00000000" w14:paraId="0000005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Osoba korzystająca z usługi zobowiązuje się do uczestnictwa w usłudze/usługach, o której/ych mowa w ust. 3 oraz zgodnie kartą/ami usługi stanowiącymi załącznik do deklaracji wyboru usług rozwojowych będącej załącznikiem do umowy. Okres realizacji usługi rozwojowej jest określony w karcie usługi/usług, stanowiącej/cych załącznik do deklaracji wyboru usług rozwojowych będącej załącznikiem do umowy. Minimalny poziom frekwencji na usłudze rozwojowej wynosi 80%.</w:t>
      </w:r>
    </w:p>
    <w:p w:rsidR="00000000" w:rsidDel="00000000" w:rsidP="00000000" w:rsidRDefault="00000000" w:rsidRPr="00000000" w14:paraId="0000005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425"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Okres realizacji usługi rozwojowej jest określony w karcie usługi/usług, stanowiącej/cych załącznik do deklaracji wyboru usług rozwojowych będącej załącznikiem do umowy.</w:t>
      </w:r>
    </w:p>
    <w:p w:rsidR="00000000" w:rsidDel="00000000" w:rsidP="00000000" w:rsidRDefault="00000000" w:rsidRPr="00000000" w14:paraId="0000005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425"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Usługi rozwojowe muszą odbywać się poza godzinami pracy lub w dni wolne od pracy osoby biorącej udział w usłudze.</w:t>
      </w:r>
    </w:p>
    <w:p w:rsidR="00000000" w:rsidDel="00000000" w:rsidP="00000000" w:rsidRDefault="00000000" w:rsidRPr="00000000" w14:paraId="0000005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425"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 warunkach określonych w umowie Operator zobowiązuje się zapewnić osobie korzystającej z usługi wsparcie techniczne w obsłudze BUR.</w:t>
      </w:r>
    </w:p>
    <w:p w:rsidR="00000000" w:rsidDel="00000000" w:rsidP="00000000" w:rsidRDefault="00000000" w:rsidRPr="00000000" w14:paraId="0000005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Osoba korzystająca z usługi oświadcza, że zapoznała się z treścią regulaminu naboru i zobowiązuje się do stosowania jego zapisów.</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C">
      <w:pPr>
        <w:spacing w:after="0" w:line="240" w:lineRule="auto"/>
        <w:jc w:val="center"/>
        <w:rPr>
          <w:b w:val="1"/>
        </w:rPr>
      </w:pPr>
      <w:r w:rsidDel="00000000" w:rsidR="00000000" w:rsidRPr="00000000">
        <w:rPr>
          <w:b w:val="1"/>
          <w:rtl w:val="0"/>
        </w:rPr>
        <w:t xml:space="preserve">§ 3.</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Prawa i obowiązki Operatora</w:t>
      </w: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900"/>
          <w:tab w:val="left" w:leader="none" w:pos="426"/>
        </w:tabs>
        <w:spacing w:after="0" w:before="0" w:line="240" w:lineRule="auto"/>
        <w:ind w:left="426" w:right="0" w:hanging="42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Operator ma w szczególności obowiązek:</w:t>
      </w:r>
    </w:p>
    <w:p w:rsidR="00000000" w:rsidDel="00000000" w:rsidP="00000000" w:rsidRDefault="00000000" w:rsidRPr="00000000" w14:paraId="0000005F">
      <w:pPr>
        <w:keepNext w:val="0"/>
        <w:keepLines w:val="0"/>
        <w:pageBreakBefore w:val="0"/>
        <w:widowControl w:val="1"/>
        <w:numPr>
          <w:ilvl w:val="1"/>
          <w:numId w:val="23"/>
        </w:numPr>
        <w:pBdr>
          <w:top w:space="0" w:sz="0" w:val="nil"/>
          <w:left w:space="0" w:sz="0" w:val="nil"/>
          <w:bottom w:space="0" w:sz="0" w:val="nil"/>
          <w:right w:space="0" w:sz="0" w:val="nil"/>
          <w:between w:space="0" w:sz="0" w:val="nil"/>
        </w:pBdr>
        <w:shd w:fill="auto" w:val="clear"/>
        <w:tabs>
          <w:tab w:val="left" w:leader="none" w:pos="900"/>
          <w:tab w:val="left" w:leader="none" w:pos="851"/>
        </w:tabs>
        <w:spacing w:after="0" w:before="0" w:line="240" w:lineRule="auto"/>
        <w:ind w:left="851"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zapewnienia osobie korzystającej z usługi dostępu do form wsparcia wymienionych w § 2 ust. 1 i 12, z zastrzeżeniem postanowień § 3 ust. 2 umowy;</w:t>
      </w:r>
    </w:p>
    <w:p w:rsidR="00000000" w:rsidDel="00000000" w:rsidP="00000000" w:rsidRDefault="00000000" w:rsidRPr="00000000" w14:paraId="00000060">
      <w:pPr>
        <w:keepNext w:val="0"/>
        <w:keepLines w:val="0"/>
        <w:pageBreakBefore w:val="0"/>
        <w:widowControl w:val="1"/>
        <w:numPr>
          <w:ilvl w:val="1"/>
          <w:numId w:val="23"/>
        </w:numPr>
        <w:pBdr>
          <w:top w:space="0" w:sz="0" w:val="nil"/>
          <w:left w:space="0" w:sz="0" w:val="nil"/>
          <w:bottom w:space="0" w:sz="0" w:val="nil"/>
          <w:right w:space="0" w:sz="0" w:val="nil"/>
          <w:between w:space="0" w:sz="0" w:val="nil"/>
        </w:pBdr>
        <w:shd w:fill="auto" w:val="clear"/>
        <w:tabs>
          <w:tab w:val="left" w:leader="none" w:pos="900"/>
          <w:tab w:val="left" w:leader="none" w:pos="851"/>
        </w:tabs>
        <w:spacing w:after="0" w:before="0" w:line="240" w:lineRule="auto"/>
        <w:ind w:left="851"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zapewnienia osobie korzystającej z usługi dostępu do biura projektu i biura obsługi klienta (BOK) oraz kontaktu z upoważnionym przedstawicielem merytorycznym Operatora;</w:t>
      </w:r>
    </w:p>
    <w:p w:rsidR="00000000" w:rsidDel="00000000" w:rsidP="00000000" w:rsidRDefault="00000000" w:rsidRPr="00000000" w14:paraId="00000061">
      <w:pPr>
        <w:keepNext w:val="0"/>
        <w:keepLines w:val="0"/>
        <w:pageBreakBefore w:val="0"/>
        <w:widowControl w:val="1"/>
        <w:numPr>
          <w:ilvl w:val="1"/>
          <w:numId w:val="23"/>
        </w:numPr>
        <w:pBdr>
          <w:top w:space="0" w:sz="0" w:val="nil"/>
          <w:left w:space="0" w:sz="0" w:val="nil"/>
          <w:bottom w:space="0" w:sz="0" w:val="nil"/>
          <w:right w:space="0" w:sz="0" w:val="nil"/>
          <w:between w:space="0" w:sz="0" w:val="nil"/>
        </w:pBdr>
        <w:shd w:fill="auto" w:val="clear"/>
        <w:tabs>
          <w:tab w:val="left" w:leader="none" w:pos="900"/>
          <w:tab w:val="left" w:leader="none" w:pos="851"/>
        </w:tabs>
        <w:spacing w:after="0" w:before="0" w:line="240" w:lineRule="auto"/>
        <w:ind w:left="851"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Zapewnienie wsparcia obejmującego pomoc dotyczącą uzyskania i stosowania podpisu elektronicznego (wskazanie możliwości i sposobu uzyskania podpisu, a także asysta przy jego uzyskaniu oraz składaniu takiego podpisu na dokumentacji wymaganej podczas aplikowania o wsparcie/podpisaniu umów);</w:t>
      </w:r>
    </w:p>
    <w:p w:rsidR="00000000" w:rsidDel="00000000" w:rsidP="00000000" w:rsidRDefault="00000000" w:rsidRPr="00000000" w14:paraId="00000062">
      <w:pPr>
        <w:keepNext w:val="0"/>
        <w:keepLines w:val="0"/>
        <w:pageBreakBefore w:val="0"/>
        <w:widowControl w:val="1"/>
        <w:numPr>
          <w:ilvl w:val="1"/>
          <w:numId w:val="23"/>
        </w:numPr>
        <w:pBdr>
          <w:top w:space="0" w:sz="0" w:val="nil"/>
          <w:left w:space="0" w:sz="0" w:val="nil"/>
          <w:bottom w:space="0" w:sz="0" w:val="nil"/>
          <w:right w:space="0" w:sz="0" w:val="nil"/>
          <w:between w:space="0" w:sz="0" w:val="nil"/>
        </w:pBdr>
        <w:shd w:fill="auto" w:val="clear"/>
        <w:tabs>
          <w:tab w:val="left" w:leader="none" w:pos="900"/>
          <w:tab w:val="left" w:leader="none" w:pos="851"/>
        </w:tabs>
        <w:spacing w:after="0" w:before="0" w:line="240" w:lineRule="auto"/>
        <w:ind w:left="851"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zapewnienia osobie korzystającej z usługi właściwego standardu pomieszczeń, w których jest realizowana rekrutacja, w tym przystosowania tych pomieszczeń do potrzeb osoby z niepełnosprawnościami;</w:t>
      </w:r>
    </w:p>
    <w:p w:rsidR="00000000" w:rsidDel="00000000" w:rsidP="00000000" w:rsidRDefault="00000000" w:rsidRPr="00000000" w14:paraId="00000063">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900"/>
          <w:tab w:val="left" w:leader="none" w:pos="426"/>
        </w:tabs>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Operator ma prawo żądać od osoby korzystającej z usługi zwrotu w odpowiednim zakresie kosztów związanych z udziałem w projekcie tej osoby, wraz z odsetkami, jeżeli w trakcie realizacji projektu lub po jego zakończeniu okaże się, że ta osoba nie spełniała warunków udziału w projekcie lub podała nieprawdziwe dane w dokumentach rekrutacyjnych, w tym w oświadczeniach, albo, jeśli zostały zidentyfikowane informacje lub okoliczności (np. w trakcie kontroli) wskazujące na brak spełniania przez tę osobę warunków do otrzymania poszczególnych form wsparcia w ramach umowy.</w:t>
      </w:r>
    </w:p>
    <w:p w:rsidR="00000000" w:rsidDel="00000000" w:rsidP="00000000" w:rsidRDefault="00000000" w:rsidRPr="00000000" w14:paraId="00000064">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900"/>
          <w:tab w:val="left" w:leader="none" w:pos="426"/>
        </w:tabs>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Operator ma prawo żądać od osoby korzystającej z usługi, na każdym etapie uczestnictwa w projekcie dodatkowych dokumentów związanych z udziałem w projekcie, poświadczających złożone przez tą osobę oświadczenia.</w:t>
      </w:r>
    </w:p>
    <w:p w:rsidR="00000000" w:rsidDel="00000000" w:rsidP="00000000" w:rsidRDefault="00000000" w:rsidRPr="00000000" w14:paraId="00000065">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900"/>
          <w:tab w:val="left" w:leader="none" w:pos="426"/>
        </w:tabs>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Operator ma prawo do rozwiązania lub zmiany umowy na warunkach opisanych w § 10 i 11.</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 w:val="left" w:leader="none" w:pos="284"/>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spacing w:after="0" w:line="240" w:lineRule="auto"/>
        <w:jc w:val="center"/>
        <w:rPr>
          <w:b w:val="1"/>
        </w:rPr>
      </w:pPr>
      <w:r w:rsidDel="00000000" w:rsidR="00000000" w:rsidRPr="00000000">
        <w:rPr>
          <w:b w:val="1"/>
          <w:rtl w:val="0"/>
        </w:rPr>
        <w:t xml:space="preserve">§ 4.</w:t>
      </w:r>
    </w:p>
    <w:p w:rsidR="00000000" w:rsidDel="00000000" w:rsidP="00000000" w:rsidRDefault="00000000" w:rsidRPr="00000000" w14:paraId="00000068">
      <w:pPr>
        <w:spacing w:after="120" w:line="240" w:lineRule="auto"/>
        <w:jc w:val="center"/>
        <w:rPr>
          <w:rFonts w:ascii="Calibri" w:cs="Calibri" w:eastAsia="Calibri" w:hAnsi="Calibri"/>
          <w:b w:val="1"/>
        </w:rPr>
      </w:pPr>
      <w:r w:rsidDel="00000000" w:rsidR="00000000" w:rsidRPr="00000000">
        <w:rPr>
          <w:b w:val="1"/>
          <w:rtl w:val="0"/>
        </w:rPr>
        <w:t xml:space="preserve">Prawa i obowiązki osoby</w:t>
      </w:r>
      <w:r w:rsidDel="00000000" w:rsidR="00000000" w:rsidRPr="00000000">
        <w:rPr>
          <w:rFonts w:ascii="Calibri" w:cs="Calibri" w:eastAsia="Calibri" w:hAnsi="Calibri"/>
          <w:b w:val="1"/>
          <w:rtl w:val="0"/>
        </w:rPr>
        <w:t xml:space="preserve"> korzystającej z usługi</w:t>
      </w:r>
    </w:p>
    <w:p w:rsidR="00000000" w:rsidDel="00000000" w:rsidP="00000000" w:rsidRDefault="00000000" w:rsidRPr="00000000" w14:paraId="00000069">
      <w:pPr>
        <w:keepNext w:val="0"/>
        <w:keepLines w:val="0"/>
        <w:pageBreakBefore w:val="0"/>
        <w:widowControl w:val="1"/>
        <w:numPr>
          <w:ilvl w:val="3"/>
          <w:numId w:val="30"/>
        </w:numPr>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Osoba uczestnicząca w projekcie oświadcza, że na dzień podpisania umowy spełnia następujące kryteria warunkujące udział w projekcie</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9"/>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6A">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851"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 własnej inicjatywy chce podnosić swoje umiejętności lub kompetencje albo nabyć kwalifikacje;</w:t>
      </w:r>
    </w:p>
    <w:p w:rsidR="00000000" w:rsidDel="00000000" w:rsidP="00000000" w:rsidRDefault="00000000" w:rsidRPr="00000000" w14:paraId="0000006B">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851"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jest osobą, która stale zamieszkuje lub pracuje na obszarze realizacji projektu;</w:t>
      </w:r>
    </w:p>
    <w:p w:rsidR="00000000" w:rsidDel="00000000" w:rsidP="00000000" w:rsidRDefault="00000000" w:rsidRPr="00000000" w14:paraId="0000006C">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851"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nie jest przedsiębiorcą w rozumieniu art. 4 ust. 1-2 ustawy Prawo przedsiębiorców;</w:t>
      </w:r>
    </w:p>
    <w:p w:rsidR="00000000" w:rsidDel="00000000" w:rsidP="00000000" w:rsidRDefault="00000000" w:rsidRPr="00000000" w14:paraId="0000006D">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851"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nie jest pracownikiem Operatora;</w:t>
      </w:r>
    </w:p>
    <w:p w:rsidR="00000000" w:rsidDel="00000000" w:rsidP="00000000" w:rsidRDefault="00000000" w:rsidRPr="00000000" w14:paraId="0000006E">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851"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stale zamieszkuje w województwie śląskim na terenie powiatu bielskiego, cieszyńskiego, pszczyńskiego i raciborskiego oraz mieście na prawach powiatu Bielsko-Biała, tj. na terenie wskazanym w Rozporządzaniu Rady Ministrów z dnia 16 września 2024 r. w sprawie wprowadzenia stanu klęski żywiołowej na obszarze części województwa dolnośląskiego, opolskiego oraz śląskiego;</w:t>
      </w:r>
    </w:p>
    <w:p w:rsidR="00000000" w:rsidDel="00000000" w:rsidP="00000000" w:rsidRDefault="00000000" w:rsidRPr="00000000" w14:paraId="0000006F">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851"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jest osobą pracującą w górnictwie lub branży okołogórniczej, w tym osobą, która opuściła którąś z tych branż nie wcześniej niż 1.01.2021 r.</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10"/>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70">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851"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przynależy do grupy osób w niekorzystnej sytuacji:</w:t>
      </w:r>
    </w:p>
    <w:p w:rsidR="00000000" w:rsidDel="00000000" w:rsidP="00000000" w:rsidRDefault="00000000" w:rsidRPr="00000000" w14:paraId="00000071">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59" w:lineRule="auto"/>
        <w:ind w:left="1276"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osoba w wieku co najmniej 55 lat;</w:t>
      </w:r>
    </w:p>
    <w:p w:rsidR="00000000" w:rsidDel="00000000" w:rsidP="00000000" w:rsidRDefault="00000000" w:rsidRPr="00000000" w14:paraId="00000072">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59" w:lineRule="auto"/>
        <w:ind w:left="1276"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osoba bezrobotna;</w:t>
      </w:r>
    </w:p>
    <w:p w:rsidR="00000000" w:rsidDel="00000000" w:rsidP="00000000" w:rsidRDefault="00000000" w:rsidRPr="00000000" w14:paraId="00000073">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59" w:lineRule="auto"/>
        <w:ind w:left="1276"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osoba z niepełnosprawnością;</w:t>
      </w:r>
    </w:p>
    <w:p w:rsidR="00000000" w:rsidDel="00000000" w:rsidP="00000000" w:rsidRDefault="00000000" w:rsidRPr="00000000" w14:paraId="00000074">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59" w:lineRule="auto"/>
        <w:ind w:left="1276"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osoba w kryzysie bezdomności lub dotknięta wykluczeniem z dostępu do mieszkań;</w:t>
      </w:r>
    </w:p>
    <w:p w:rsidR="00000000" w:rsidDel="00000000" w:rsidP="00000000" w:rsidRDefault="00000000" w:rsidRPr="00000000" w14:paraId="00000075">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59" w:lineRule="auto"/>
        <w:ind w:left="1276"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osoba należąca do mniejszości, w tym społeczności marginalizowanych, takich jak np. Romowie;</w:t>
      </w:r>
    </w:p>
    <w:p w:rsidR="00000000" w:rsidDel="00000000" w:rsidP="00000000" w:rsidRDefault="00000000" w:rsidRPr="00000000" w14:paraId="00000076">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276"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osoba z wykształceniem co najwyżej ponadgimnazjalnym.</w:t>
      </w:r>
    </w:p>
    <w:p w:rsidR="00000000" w:rsidDel="00000000" w:rsidP="00000000" w:rsidRDefault="00000000" w:rsidRPr="00000000" w14:paraId="00000077">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Osoba korzystająca z usługi jest zobowiązana w szczególności do:</w:t>
      </w:r>
    </w:p>
    <w:p w:rsidR="00000000" w:rsidDel="00000000" w:rsidP="00000000" w:rsidRDefault="00000000" w:rsidRPr="00000000" w14:paraId="00000078">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900"/>
          <w:tab w:val="left" w:leader="none" w:pos="851"/>
        </w:tabs>
        <w:spacing w:after="0" w:before="0" w:line="240" w:lineRule="auto"/>
        <w:ind w:left="851"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przestrzegania przepisów prawa powszechnego;</w:t>
      </w:r>
    </w:p>
    <w:p w:rsidR="00000000" w:rsidDel="00000000" w:rsidP="00000000" w:rsidRDefault="00000000" w:rsidRPr="00000000" w14:paraId="00000079">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900"/>
          <w:tab w:val="left" w:leader="none" w:pos="851"/>
        </w:tabs>
        <w:spacing w:after="0" w:before="0" w:line="240" w:lineRule="auto"/>
        <w:ind w:left="851"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aktywnego udziału we wszystkich formach wsparcia, na które zostanie skierowana przez Operatora;</w:t>
      </w:r>
    </w:p>
    <w:p w:rsidR="00000000" w:rsidDel="00000000" w:rsidP="00000000" w:rsidRDefault="00000000" w:rsidRPr="00000000" w14:paraId="0000007A">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900"/>
          <w:tab w:val="left" w:leader="none" w:pos="851"/>
        </w:tabs>
        <w:spacing w:after="0" w:before="0" w:line="240" w:lineRule="auto"/>
        <w:ind w:left="851"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stosowania się do zaleceń personelu projektu, o ile nie są sprzeczne z niniejszą umową, przepisami prawa oraz zasadami współżycia społecznego;</w:t>
      </w:r>
    </w:p>
    <w:p w:rsidR="00000000" w:rsidDel="00000000" w:rsidP="00000000" w:rsidRDefault="00000000" w:rsidRPr="00000000" w14:paraId="0000007B">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900"/>
          <w:tab w:val="left" w:leader="none" w:pos="851"/>
        </w:tabs>
        <w:spacing w:after="0" w:before="0" w:line="240" w:lineRule="auto"/>
        <w:ind w:left="851"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posługiwania się nadanym przez Operatora indywidualnym numerem zgłoszeniowym każdorazowo w prowadzonej korespondencji z Operatorem;</w:t>
      </w:r>
    </w:p>
    <w:p w:rsidR="00000000" w:rsidDel="00000000" w:rsidP="00000000" w:rsidRDefault="00000000" w:rsidRPr="00000000" w14:paraId="0000007C">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900"/>
          <w:tab w:val="left" w:leader="none" w:pos="851"/>
        </w:tabs>
        <w:spacing w:after="0" w:before="0" w:line="240" w:lineRule="auto"/>
        <w:ind w:left="851"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wypełniania niezbędnych dokumentów związanych z udziałem w projekcie, udostępnionych przez Operatora oraz upoważnione do tego instytucje, tj. w szczególności: ankiet ewaluacyjnych i dokumentów niezbędnych do określenia poziomu wiedzy, kompetencji, motywacji i predyspozycji (w zależności od specyfiki form wsparcia);</w:t>
      </w:r>
    </w:p>
    <w:p w:rsidR="00000000" w:rsidDel="00000000" w:rsidP="00000000" w:rsidRDefault="00000000" w:rsidRPr="00000000" w14:paraId="0000007D">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900"/>
          <w:tab w:val="left" w:leader="none" w:pos="851"/>
        </w:tabs>
        <w:spacing w:after="0" w:before="0" w:line="240" w:lineRule="auto"/>
        <w:ind w:left="851"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uczestnictwa w wywiadach i ankietach prowadzonych w ramach badań ewaluacyjnych, analiz i ekspertyz;</w:t>
      </w:r>
    </w:p>
    <w:p w:rsidR="00000000" w:rsidDel="00000000" w:rsidP="00000000" w:rsidRDefault="00000000" w:rsidRPr="00000000" w14:paraId="0000007E">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900"/>
          <w:tab w:val="left" w:leader="none" w:pos="851"/>
        </w:tabs>
        <w:spacing w:after="0" w:before="0" w:line="240" w:lineRule="auto"/>
        <w:ind w:left="851"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przedstawienia – na prośbę Operatora, na każdym etapie uczestnictwa w projekcie dodatkowych dokumentów związanych z udziałem w projekcie, poświadczających złożone przez nią oświadczenia;</w:t>
      </w:r>
    </w:p>
    <w:p w:rsidR="00000000" w:rsidDel="00000000" w:rsidP="00000000" w:rsidRDefault="00000000" w:rsidRPr="00000000" w14:paraId="0000007F">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900"/>
          <w:tab w:val="left" w:leader="none" w:pos="426"/>
          <w:tab w:val="left" w:leader="none" w:pos="851"/>
          <w:tab w:val="left" w:leader="none" w:pos="1326"/>
        </w:tabs>
        <w:spacing w:after="0" w:before="0" w:line="240" w:lineRule="auto"/>
        <w:ind w:left="851"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dostarczenia w terminie 20 dni od zakończenia udziału w projekcie wszystkich dokumentów i informacji wskazanych przez Operatora, dotyczących udzielonego wsparcia.</w:t>
      </w:r>
    </w:p>
    <w:p w:rsidR="00000000" w:rsidDel="00000000" w:rsidP="00000000" w:rsidRDefault="00000000" w:rsidRPr="00000000" w14:paraId="00000080">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tabs>
          <w:tab w:val="left" w:leader="none" w:pos="900"/>
          <w:tab w:val="left" w:leader="none" w:pos="426"/>
        </w:tabs>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Osoba korzystająca z usługi ma prawo do rozwiązania umowy na warunkach opisanych w § 11 ust. 4.</w:t>
      </w:r>
    </w:p>
    <w:p w:rsidR="00000000" w:rsidDel="00000000" w:rsidP="00000000" w:rsidRDefault="00000000" w:rsidRPr="00000000" w14:paraId="00000081">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tabs>
          <w:tab w:val="left" w:leader="none" w:pos="900"/>
          <w:tab w:val="left" w:leader="none" w:pos="426"/>
        </w:tabs>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 przypadku rozwiązania umowy przed skorzystaniem ze wsparcia, osoba korzystająca z usługi ma możliwość przystąpić do projektu ponownie, ponownie składając fiszkę zgłoszeniową w kolejnym naborze.</w:t>
      </w:r>
    </w:p>
    <w:p w:rsidR="00000000" w:rsidDel="00000000" w:rsidP="00000000" w:rsidRDefault="00000000" w:rsidRPr="00000000" w14:paraId="00000082">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3">
      <w:pPr>
        <w:spacing w:after="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 5.</w:t>
      </w:r>
    </w:p>
    <w:p w:rsidR="00000000" w:rsidDel="00000000" w:rsidP="00000000" w:rsidRDefault="00000000" w:rsidRPr="00000000" w14:paraId="00000084">
      <w:pPr>
        <w:spacing w:after="12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Koszty kwalifikowalne</w:t>
      </w:r>
    </w:p>
    <w:p w:rsidR="00000000" w:rsidDel="00000000" w:rsidP="00000000" w:rsidRDefault="00000000" w:rsidRPr="00000000" w14:paraId="0000008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Kwalifikowanie kosztu usługi rozwojowej jest możliwe w przypadku, gdy łącznie zostały spełnione poniższe warunki:</w:t>
      </w:r>
    </w:p>
    <w:p w:rsidR="00000000" w:rsidDel="00000000" w:rsidP="00000000" w:rsidRDefault="00000000" w:rsidRPr="00000000" w14:paraId="00000086">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zgłoszenie na usługę zostało zrealizowane za pośrednictwem BUR z wykorzystaniem odpowiedniego ID wsparcia;</w:t>
      </w:r>
    </w:p>
    <w:p w:rsidR="00000000" w:rsidDel="00000000" w:rsidP="00000000" w:rsidRDefault="00000000" w:rsidRPr="00000000" w14:paraId="0000008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851" w:right="0" w:hanging="426"/>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8rcvc97xbpj9" w:id="7"/>
      <w:bookmarkEnd w:id="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dokonano zapisu na usługę w BUR z wykorzystaniem nadanego ID wsparcia;</w:t>
      </w:r>
    </w:p>
    <w:p w:rsidR="00000000" w:rsidDel="00000000" w:rsidP="00000000" w:rsidRDefault="00000000" w:rsidRPr="00000000" w14:paraId="0000008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wybrana, za pośrednictwem BUR, usługa musi mieć zaznaczoną opcję „możliwość dofinansowania”;</w:t>
      </w:r>
    </w:p>
    <w:p w:rsidR="00000000" w:rsidDel="00000000" w:rsidP="00000000" w:rsidRDefault="00000000" w:rsidRPr="00000000" w14:paraId="0000008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usługa została zrealizowana zgodnie z założeniami, tj. zgodnie z programem, formą, na warunkach i w wymiarze czasowym określonym w karcie usługi a osoba korzystająca z usługi zdobyła zielone kompetencje/kwalifikacje;</w:t>
      </w:r>
    </w:p>
    <w:p w:rsidR="00000000" w:rsidDel="00000000" w:rsidP="00000000" w:rsidRDefault="00000000" w:rsidRPr="00000000" w14:paraId="0000008A">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usługa została realizowana na terenie województwa śląskiego</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11"/>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B">
      <w:pPr>
        <w:numPr>
          <w:ilvl w:val="1"/>
          <w:numId w:val="10"/>
        </w:numPr>
        <w:spacing w:after="0" w:line="240" w:lineRule="auto"/>
        <w:ind w:left="851" w:hanging="425"/>
        <w:jc w:val="both"/>
        <w:rPr>
          <w:rFonts w:ascii="Calibri" w:cs="Calibri" w:eastAsia="Calibri" w:hAnsi="Calibri"/>
        </w:rPr>
      </w:pPr>
      <w:r w:rsidDel="00000000" w:rsidR="00000000" w:rsidRPr="00000000">
        <w:rPr>
          <w:rFonts w:ascii="Calibri" w:cs="Calibri" w:eastAsia="Calibri" w:hAnsi="Calibri"/>
          <w:rtl w:val="0"/>
        </w:rPr>
        <w:t xml:space="preserve">usługa zakończyła się wypełnieniem ankiety oceniającej tę usługę, zgodnie z systemem oceny usług rozwojowych, oraz jej dostarczeniem przez osobę korzystającą z usługi do Operatora;</w:t>
      </w:r>
    </w:p>
    <w:p w:rsidR="00000000" w:rsidDel="00000000" w:rsidP="00000000" w:rsidRDefault="00000000" w:rsidRPr="00000000" w14:paraId="0000008C">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851" w:right="0" w:hanging="426"/>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 trakcie kontroli usługi (jeżeli była) nie wykazano nieprawidłowości/uchybień, które mogą świadczyć o niekwalifikowalności usługi;</w:t>
      </w:r>
      <w:r w:rsidDel="00000000" w:rsidR="00000000" w:rsidRPr="00000000">
        <w:rPr>
          <w:rtl w:val="0"/>
        </w:rPr>
      </w:r>
    </w:p>
    <w:p w:rsidR="00000000" w:rsidDel="00000000" w:rsidP="00000000" w:rsidRDefault="00000000" w:rsidRPr="00000000" w14:paraId="0000008D">
      <w:pPr>
        <w:numPr>
          <w:ilvl w:val="1"/>
          <w:numId w:val="10"/>
        </w:numPr>
        <w:spacing w:after="0" w:line="240" w:lineRule="auto"/>
        <w:ind w:left="851" w:hanging="425"/>
        <w:jc w:val="both"/>
        <w:rPr>
          <w:rFonts w:ascii="Calibri" w:cs="Calibri" w:eastAsia="Calibri" w:hAnsi="Calibri"/>
        </w:rPr>
      </w:pPr>
      <w:r w:rsidDel="00000000" w:rsidR="00000000" w:rsidRPr="00000000">
        <w:rPr>
          <w:rFonts w:ascii="Calibri" w:cs="Calibri" w:eastAsia="Calibri" w:hAnsi="Calibri"/>
          <w:rtl w:val="0"/>
        </w:rPr>
        <w:t xml:space="preserve">wydatek został rzeczywiście poniesiony na zakup usługi;</w:t>
      </w:r>
    </w:p>
    <w:p w:rsidR="00000000" w:rsidDel="00000000" w:rsidP="00000000" w:rsidRDefault="00000000" w:rsidRPr="00000000" w14:paraId="0000008E">
      <w:pPr>
        <w:numPr>
          <w:ilvl w:val="1"/>
          <w:numId w:val="10"/>
        </w:numPr>
        <w:spacing w:after="0" w:line="240" w:lineRule="auto"/>
        <w:ind w:left="851" w:hanging="425"/>
        <w:jc w:val="both"/>
        <w:rPr>
          <w:rFonts w:ascii="Calibri" w:cs="Calibri" w:eastAsia="Calibri" w:hAnsi="Calibri"/>
        </w:rPr>
      </w:pPr>
      <w:r w:rsidDel="00000000" w:rsidR="00000000" w:rsidRPr="00000000">
        <w:rPr>
          <w:rFonts w:ascii="Calibri" w:cs="Calibri" w:eastAsia="Calibri" w:hAnsi="Calibri"/>
          <w:rtl w:val="0"/>
        </w:rPr>
        <w:t xml:space="preserve">wydatek został prawidłowo udokumentowany;</w:t>
      </w:r>
    </w:p>
    <w:p w:rsidR="00000000" w:rsidDel="00000000" w:rsidP="00000000" w:rsidRDefault="00000000" w:rsidRPr="00000000" w14:paraId="0000008F">
      <w:pPr>
        <w:numPr>
          <w:ilvl w:val="1"/>
          <w:numId w:val="10"/>
        </w:numPr>
        <w:spacing w:after="0" w:line="240" w:lineRule="auto"/>
        <w:ind w:left="851" w:hanging="425"/>
        <w:jc w:val="both"/>
        <w:rPr>
          <w:rFonts w:ascii="Calibri" w:cs="Calibri" w:eastAsia="Calibri" w:hAnsi="Calibri"/>
        </w:rPr>
      </w:pPr>
      <w:r w:rsidDel="00000000" w:rsidR="00000000" w:rsidRPr="00000000">
        <w:rPr>
          <w:rFonts w:ascii="Calibri" w:cs="Calibri" w:eastAsia="Calibri" w:hAnsi="Calibri"/>
          <w:rtl w:val="0"/>
        </w:rPr>
        <w:t xml:space="preserve">w BUR zostały uzupełnione wszystkie pola dla profilu użytkownika w zakładce „Moje dane”;</w:t>
      </w:r>
    </w:p>
    <w:p w:rsidR="00000000" w:rsidDel="00000000" w:rsidP="00000000" w:rsidRDefault="00000000" w:rsidRPr="00000000" w14:paraId="00000090">
      <w:pPr>
        <w:numPr>
          <w:ilvl w:val="1"/>
          <w:numId w:val="10"/>
        </w:numPr>
        <w:spacing w:after="0" w:line="240" w:lineRule="auto"/>
        <w:ind w:left="851" w:hanging="425"/>
        <w:jc w:val="both"/>
        <w:rPr>
          <w:rFonts w:ascii="Calibri" w:cs="Calibri" w:eastAsia="Calibri" w:hAnsi="Calibri"/>
        </w:rPr>
      </w:pPr>
      <w:r w:rsidDel="00000000" w:rsidR="00000000" w:rsidRPr="00000000">
        <w:rPr>
          <w:rFonts w:ascii="Calibri" w:cs="Calibri" w:eastAsia="Calibri" w:hAnsi="Calibri"/>
          <w:rtl w:val="0"/>
        </w:rPr>
        <w:t xml:space="preserve">minimalny poziom frekwencji na usłudze rozwojowej wyniósł nie mniej niż 80%.</w:t>
      </w:r>
    </w:p>
    <w:p w:rsidR="00000000" w:rsidDel="00000000" w:rsidP="00000000" w:rsidRDefault="00000000" w:rsidRPr="00000000" w14:paraId="0000009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wydatku poniesionego przez osobę korzystającą z usługi rozwojowej nie mają zastosowania Wytyczne dotyczące kwalifikowalności wydatków na lata 2021-2027, w szczególności wymóg stosowania zasady konkurencyjności w procesie wyboru usługi za pośrednictwem BUR.</w:t>
      </w:r>
    </w:p>
    <w:p w:rsidR="00000000" w:rsidDel="00000000" w:rsidP="00000000" w:rsidRDefault="00000000" w:rsidRPr="00000000" w14:paraId="0000009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lo49qz5oucnr" w:id="8"/>
      <w:bookmarkEnd w:id="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Podatek VAT jest kosztem kwalifikowalnym, zgodnie z ceną ujętą w karcie usługi. Uwzględnienie VAT w cenie usługi jest uzależnione od sytuacji prawnej dostawcy usługi. Obowiązek prawidłowego oszacowania VAT spoczywa na dostawcy usługi.</w:t>
      </w:r>
    </w:p>
    <w:p w:rsidR="00000000" w:rsidDel="00000000" w:rsidP="00000000" w:rsidRDefault="00000000" w:rsidRPr="00000000" w14:paraId="0000009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Cena usługi rozwojowej wskazana w dokumencie księgowym,</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co do zasady,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nie może być wyższa od kwoty wskazanej w karcie usługi. W przypadku gdy cena usługi rozwojowej jest niższa od kwoty wskazanej w karcie usługi, Operator zwraca nadpłacone środki na rachunek bankowy wskazany przez osobę korzystającą z usługi, w terminie zgodnym z § 7 ust. 9.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W przypadku wyższej kwoty wymagane jest aneksowanie umowy wsparcia, celem zwiększenia wartości wymaganego wkładu własnego do wpłaty, przy niezmienionej wartości dofinansowania.</w:t>
      </w: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 przypadku gdy wartość usługi rozwojowej przekracza dopuszczalny poziom dofinansowania, koszt usługi w zakresie niedofinansowanym w ramach projektu jest wnoszony przez osobę korzystającą z usługi na rachunek bankowy Operatora, w ramach wkładu własnego.</w:t>
      </w:r>
    </w:p>
    <w:p w:rsidR="00000000" w:rsidDel="00000000" w:rsidP="00000000" w:rsidRDefault="00000000" w:rsidRPr="00000000" w14:paraId="00000095">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6">
      <w:pPr>
        <w:spacing w:after="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 6.</w:t>
      </w:r>
    </w:p>
    <w:p w:rsidR="00000000" w:rsidDel="00000000" w:rsidP="00000000" w:rsidRDefault="00000000" w:rsidRPr="00000000" w14:paraId="00000097">
      <w:pPr>
        <w:spacing w:after="12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Koszty niekwalifikowalne</w:t>
      </w:r>
    </w:p>
    <w:p w:rsidR="00000000" w:rsidDel="00000000" w:rsidP="00000000" w:rsidRDefault="00000000" w:rsidRPr="00000000" w14:paraId="0000009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Koszt usługi rozwojowej poniesiony przez osobę, która przerwała udział w projekcie przed zakończeniem tej usługi, nie kwalifikuje się do dofinansowania przez Operatora.</w:t>
      </w:r>
    </w:p>
    <w:p w:rsidR="00000000" w:rsidDel="00000000" w:rsidP="00000000" w:rsidRDefault="00000000" w:rsidRPr="00000000" w14:paraId="0000009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 ramach projektu nie jest możliwe kwalifikowanie kosztów usługi rozwojowej, która:</w:t>
      </w:r>
    </w:p>
    <w:p w:rsidR="00000000" w:rsidDel="00000000" w:rsidP="00000000" w:rsidRDefault="00000000" w:rsidRPr="00000000" w14:paraId="0000009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851"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jest świadczona przez podmiot na rzecz swoich pracowników;</w:t>
      </w:r>
    </w:p>
    <w:p w:rsidR="00000000" w:rsidDel="00000000" w:rsidP="00000000" w:rsidRDefault="00000000" w:rsidRPr="00000000" w14:paraId="0000009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851"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jest świadczona przez podmiot, z którym osoba korzystająca z usługi jest powiązana kapitałowo lub osobowo, przy czym przez powiązania kapitałowe lub osobowe rozumie się w szczególności:</w:t>
      </w:r>
    </w:p>
    <w:p w:rsidR="00000000" w:rsidDel="00000000" w:rsidP="00000000" w:rsidRDefault="00000000" w:rsidRPr="00000000" w14:paraId="0000009C">
      <w:pPr>
        <w:numPr>
          <w:ilvl w:val="1"/>
          <w:numId w:val="9"/>
        </w:numPr>
        <w:spacing w:after="0" w:line="240" w:lineRule="auto"/>
        <w:ind w:left="1276" w:hanging="425"/>
        <w:jc w:val="both"/>
        <w:rPr>
          <w:rFonts w:ascii="Calibri" w:cs="Calibri" w:eastAsia="Calibri" w:hAnsi="Calibri"/>
        </w:rPr>
      </w:pPr>
      <w:r w:rsidDel="00000000" w:rsidR="00000000" w:rsidRPr="00000000">
        <w:rPr>
          <w:rFonts w:ascii="Calibri" w:cs="Calibri" w:eastAsia="Calibri" w:hAnsi="Calibri"/>
          <w:rtl w:val="0"/>
        </w:rPr>
        <w:t xml:space="preserve">udział w spółce jako wspólnik spółki cywilnej lub spółki osobowej;</w:t>
      </w:r>
    </w:p>
    <w:p w:rsidR="00000000" w:rsidDel="00000000" w:rsidP="00000000" w:rsidRDefault="00000000" w:rsidRPr="00000000" w14:paraId="0000009D">
      <w:pPr>
        <w:numPr>
          <w:ilvl w:val="1"/>
          <w:numId w:val="9"/>
        </w:numPr>
        <w:spacing w:after="0" w:line="240" w:lineRule="auto"/>
        <w:ind w:left="1276" w:hanging="425"/>
        <w:jc w:val="both"/>
        <w:rPr>
          <w:rFonts w:ascii="Calibri" w:cs="Calibri" w:eastAsia="Calibri" w:hAnsi="Calibri"/>
        </w:rPr>
      </w:pPr>
      <w:r w:rsidDel="00000000" w:rsidR="00000000" w:rsidRPr="00000000">
        <w:rPr>
          <w:rFonts w:ascii="Calibri" w:cs="Calibri" w:eastAsia="Calibri" w:hAnsi="Calibri"/>
          <w:rtl w:val="0"/>
        </w:rPr>
        <w:t xml:space="preserve">posiadanie co najmniej 10% udziałów lub akcji spółki, o ile niższy próg nie wynika z przepisów prawa;</w:t>
      </w:r>
    </w:p>
    <w:p w:rsidR="00000000" w:rsidDel="00000000" w:rsidP="00000000" w:rsidRDefault="00000000" w:rsidRPr="00000000" w14:paraId="0000009E">
      <w:pPr>
        <w:numPr>
          <w:ilvl w:val="1"/>
          <w:numId w:val="9"/>
        </w:numPr>
        <w:spacing w:after="0" w:line="240" w:lineRule="auto"/>
        <w:ind w:left="1276" w:hanging="425"/>
        <w:jc w:val="both"/>
        <w:rPr>
          <w:rFonts w:ascii="Calibri" w:cs="Calibri" w:eastAsia="Calibri" w:hAnsi="Calibri"/>
        </w:rPr>
      </w:pPr>
      <w:r w:rsidDel="00000000" w:rsidR="00000000" w:rsidRPr="00000000">
        <w:rPr>
          <w:rFonts w:ascii="Calibri" w:cs="Calibri" w:eastAsia="Calibri" w:hAnsi="Calibri"/>
          <w:rtl w:val="0"/>
        </w:rPr>
        <w:t xml:space="preserve">pełnienie funkcji członka organu nadzorczego lub zarządzającego, prokurenta lub pełnomocnika;</w:t>
      </w:r>
    </w:p>
    <w:p w:rsidR="00000000" w:rsidDel="00000000" w:rsidP="00000000" w:rsidRDefault="00000000" w:rsidRPr="00000000" w14:paraId="0000009F">
      <w:pPr>
        <w:numPr>
          <w:ilvl w:val="1"/>
          <w:numId w:val="9"/>
        </w:numPr>
        <w:spacing w:after="0" w:line="240" w:lineRule="auto"/>
        <w:ind w:left="1276" w:hanging="425"/>
        <w:jc w:val="both"/>
        <w:rPr>
          <w:rFonts w:ascii="Calibri" w:cs="Calibri" w:eastAsia="Calibri" w:hAnsi="Calibri"/>
        </w:rPr>
      </w:pPr>
      <w:r w:rsidDel="00000000" w:rsidR="00000000" w:rsidRPr="00000000">
        <w:rPr>
          <w:rFonts w:ascii="Calibri" w:cs="Calibri" w:eastAsia="Calibri" w:hAnsi="Calibri"/>
          <w:rtl w:val="0"/>
        </w:rPr>
        <w:t xml:space="preserve">pozostawanie w stosunku prawnym lub faktycznym, który może budzić uzasadnione wątpliwości co do bezstronności w wyborze dostawcy usługi, w szczególności pozostawanie w związku małżeńskim, w stosunku pokrewieństwa lub powinowactwa w linii prostej, pokrewieństwa lub powinowactwa drugiego stopnia w linii bocznej lub w stosunku przysposobienia, opieki lub kurateli;</w:t>
      </w:r>
    </w:p>
    <w:p w:rsidR="00000000" w:rsidDel="00000000" w:rsidP="00000000" w:rsidRDefault="00000000" w:rsidRPr="00000000" w14:paraId="000000A0">
      <w:pPr>
        <w:numPr>
          <w:ilvl w:val="0"/>
          <w:numId w:val="19"/>
        </w:numPr>
        <w:spacing w:after="0" w:line="240" w:lineRule="auto"/>
        <w:ind w:left="851" w:hanging="425"/>
        <w:jc w:val="both"/>
        <w:rPr>
          <w:rFonts w:ascii="Calibri" w:cs="Calibri" w:eastAsia="Calibri" w:hAnsi="Calibri"/>
        </w:rPr>
      </w:pPr>
      <w:r w:rsidDel="00000000" w:rsidR="00000000" w:rsidRPr="00000000">
        <w:rPr>
          <w:rFonts w:ascii="Calibri" w:cs="Calibri" w:eastAsia="Calibri" w:hAnsi="Calibri"/>
          <w:rtl w:val="0"/>
        </w:rPr>
        <w:t xml:space="preserve">jest świadczona przez podmiot pełniący funkcję Operatora lub partnera w projekcie albo przez podmiot powiązany z Operatorem lub partnerem kapitałowo lub osobowo</w:t>
      </w:r>
      <w:r w:rsidDel="00000000" w:rsidR="00000000" w:rsidRPr="00000000">
        <w:rPr>
          <w:rFonts w:ascii="Calibri" w:cs="Calibri" w:eastAsia="Calibri" w:hAnsi="Calibri"/>
          <w:vertAlign w:val="superscript"/>
        </w:rPr>
        <w:footnoteReference w:customMarkFollows="0" w:id="12"/>
      </w:r>
      <w:r w:rsidDel="00000000" w:rsidR="00000000" w:rsidRPr="00000000">
        <w:rPr>
          <w:rFonts w:ascii="Calibri" w:cs="Calibri" w:eastAsia="Calibri" w:hAnsi="Calibri"/>
          <w:rtl w:val="0"/>
        </w:rPr>
        <w:t xml:space="preserve">;</w:t>
      </w:r>
    </w:p>
    <w:p w:rsidR="00000000" w:rsidDel="00000000" w:rsidP="00000000" w:rsidRDefault="00000000" w:rsidRPr="00000000" w14:paraId="000000A1">
      <w:pPr>
        <w:numPr>
          <w:ilvl w:val="0"/>
          <w:numId w:val="19"/>
        </w:numPr>
        <w:spacing w:after="0" w:line="240" w:lineRule="auto"/>
        <w:ind w:left="851" w:hanging="425"/>
        <w:jc w:val="both"/>
        <w:rPr>
          <w:rFonts w:ascii="Calibri" w:cs="Calibri" w:eastAsia="Calibri" w:hAnsi="Calibri"/>
        </w:rPr>
      </w:pPr>
      <w:r w:rsidDel="00000000" w:rsidR="00000000" w:rsidRPr="00000000">
        <w:rPr>
          <w:rFonts w:ascii="Calibri" w:cs="Calibri" w:eastAsia="Calibri" w:hAnsi="Calibri"/>
          <w:rtl w:val="0"/>
        </w:rPr>
        <w:t xml:space="preserve">jest świadczona przez podmiot pełniący funkcję Operatora lub partnera Operatora PSF w którymkolwiek regionalnym programie lub w programie Fundusze Europejskie na Rozwój Społeczny;</w:t>
      </w:r>
    </w:p>
    <w:p w:rsidR="00000000" w:rsidDel="00000000" w:rsidP="00000000" w:rsidRDefault="00000000" w:rsidRPr="00000000" w14:paraId="000000A2">
      <w:pPr>
        <w:numPr>
          <w:ilvl w:val="0"/>
          <w:numId w:val="19"/>
        </w:numPr>
        <w:spacing w:after="0" w:line="240" w:lineRule="auto"/>
        <w:ind w:left="851" w:hanging="425"/>
        <w:jc w:val="both"/>
        <w:rPr>
          <w:rFonts w:ascii="Calibri" w:cs="Calibri" w:eastAsia="Calibri" w:hAnsi="Calibri"/>
        </w:rPr>
      </w:pPr>
      <w:r w:rsidDel="00000000" w:rsidR="00000000" w:rsidRPr="00000000">
        <w:rPr>
          <w:rFonts w:ascii="Calibri" w:cs="Calibri" w:eastAsia="Calibri" w:hAnsi="Calibri"/>
          <w:rtl w:val="0"/>
        </w:rPr>
        <w:t xml:space="preserve">obejmuje koszty niezwiązane bezpośrednio z usługą rozwojową, w szczególności koszty środków trwałych przekazywanych osobom korzystającym z usługi, koszty dojazdu i zakwaterowania, z wyłączeniem kosztów związanych z pokryciem specyficznych potrzeb osób z niepełnosprawnościami, które mogą zostać sfinansowane w ramach mechanizmu racjonalnych usprawnień, o którym mowa w Wytycznych dotyczących realizacji zasad równościowych w ramach funduszy unijnych na lata 2021-2027.</w:t>
      </w:r>
    </w:p>
    <w:p w:rsidR="00000000" w:rsidDel="00000000" w:rsidP="00000000" w:rsidRDefault="00000000" w:rsidRPr="00000000" w14:paraId="000000A3">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4">
      <w:pPr>
        <w:spacing w:after="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 7.</w:t>
      </w:r>
    </w:p>
    <w:p w:rsidR="00000000" w:rsidDel="00000000" w:rsidP="00000000" w:rsidRDefault="00000000" w:rsidRPr="00000000" w14:paraId="000000A5">
      <w:pPr>
        <w:spacing w:after="12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Rozliczenie wydatków</w:t>
      </w:r>
    </w:p>
    <w:p w:rsidR="00000000" w:rsidDel="00000000" w:rsidP="00000000" w:rsidRDefault="00000000" w:rsidRPr="00000000" w14:paraId="000000A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Operator rozlicza usługę rozwojową na podstawie złożonego przez osobę korzystającą z usługi wniosku o rozliczenie usługi rozwojowej wraz z załącznikami (o których mowa poniżej)</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13"/>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A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Przed uiszczeniem płatności Operator weryfikuje kompletność złożonych dokumentów rozliczeniowych, do których należy wniosek o rozliczenie usługi rozwojowej wraz z załącznikami:</w:t>
      </w:r>
    </w:p>
    <w:p w:rsidR="00000000" w:rsidDel="00000000" w:rsidP="00000000" w:rsidRDefault="00000000" w:rsidRPr="00000000" w14:paraId="000000A8">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kopią faktury lub rachunku lub innego równoważnego dowodu księgowego wystawionego zgodnie z przepisami ustawy z dnia 29 września 1994 r. o rachunkowości (t.j. Dz. U. z 2023 r., poz. 120 z późn. zm.); dokument powinien zawierać dane osoby korzystającej z usługi, liczbę godzin usługi rozwojowej opłaconej ze środków publicznych oraz identyfikatory nadane w systemie informatycznym, tj. ID wsparcia, nazwę/tytuł usługi i numer usługi w BUR;</w:t>
      </w:r>
    </w:p>
    <w:p w:rsidR="00000000" w:rsidDel="00000000" w:rsidP="00000000" w:rsidRDefault="00000000" w:rsidRPr="00000000" w14:paraId="000000A9">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ankietą oceniającą usługę rozwojową wypełnioną przez osobę korzystającą z usługi, wygenerowaną z BUR;</w:t>
      </w:r>
    </w:p>
    <w:p w:rsidR="00000000" w:rsidDel="00000000" w:rsidP="00000000" w:rsidRDefault="00000000" w:rsidRPr="00000000" w14:paraId="000000AA">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kopią dokumentu potwierdzającego ukończenie usługi rozwojowej (zgodnie ze wzorem stanowiącym załącznik nr 10 do regulaminu naboru)j; dokument powinien zawierać tytuł usługi rozwojowej oraz identyfikatory nadane w systemie teleinformatycznym, dane osoby korzystającej z usługi (imię, nazwisko oraz nr PESEL</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14"/>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datę świadczenia usługi rozwojowej, liczbę godzin usługi rozwojowej, informację na temat frekwencji na usłudze, informację na temat efektów uczenia się, do których uzyskania usługobiorca przygotowywał się w procesie uczenia się, lub innych osiągniętych efektów tych usług, kod kwalifikacji w Zintegrowanym Rejestrze Kwalifikacji, jeżeli usługa miała na celu przygotowanie do uzyskania kwalifikacji, o której mowa w art. 2 pkt 8 ustawy z dnia 22 grudnia 2015 r. o Zintegrowanym Systemie Kwalifikacji, w sposób określony w tej ustawie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oraz informację czy usługa doprowadziła do uzyskania zielonych kwalifikacji/kompetencji;</w:t>
      </w:r>
    </w:p>
    <w:p w:rsidR="00000000" w:rsidDel="00000000" w:rsidP="00000000" w:rsidRDefault="00000000" w:rsidRPr="00000000" w14:paraId="000000AB">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851"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kopiami dokumentów wskazanych w protokole z wizyty monitoringowej usług rozwojowych, w odniesieniu do których stwierdzono uchybienia podczas wizyty monitoringowej.</w:t>
      </w:r>
    </w:p>
    <w:p w:rsidR="00000000" w:rsidDel="00000000" w:rsidP="00000000" w:rsidRDefault="00000000" w:rsidRPr="00000000" w14:paraId="000000A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5adtu3ogousg" w:id="9"/>
      <w:bookmarkEnd w:id="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Wniosek o rozliczenie usługi rozwojowej wraz załącznikami można złożyć elektronicznie poprzez opatrzenie go kwalifikowanym podpisem elektronicznym lub podpisem osobistym (e-dowód)</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15"/>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lub w formie papierowej (opatrzony własnoręcznym podpisem). Kopie dokumentów, o których mowa w ust. 2, muszą być potwierdzone przez osobę korzystającą z usługi za zgodność z oryginałem.</w:t>
      </w:r>
    </w:p>
    <w:p w:rsidR="00000000" w:rsidDel="00000000" w:rsidP="00000000" w:rsidRDefault="00000000" w:rsidRPr="00000000" w14:paraId="000000A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3uni2bkmgbor" w:id="10"/>
      <w:bookmarkEnd w:id="1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Dokumenty rozliczeniowe muszą zostać złożone do Operatora odrębnie dla każdej z usług objętych niniejszą umową w ciągu 10 dni, licząc od dnia następnego po dniu zakończenia usług, o których mowa w § 2 ust. 3.</w:t>
      </w:r>
    </w:p>
    <w:p w:rsidR="00000000" w:rsidDel="00000000" w:rsidP="00000000" w:rsidRDefault="00000000" w:rsidRPr="00000000" w14:paraId="000000A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qz5bqrm2gure" w:id="11"/>
      <w:bookmarkEnd w:id="1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 sytuacji opisanej w ust. 4 Operator przelewa środki na rachunek bankowy dostawcy usługi odrębnie dla każdej usługi po jej rozliczeniu.</w:t>
      </w:r>
    </w:p>
    <w:p w:rsidR="00000000" w:rsidDel="00000000" w:rsidP="00000000" w:rsidRDefault="00000000" w:rsidRPr="00000000" w14:paraId="000000A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9bnqhlal1ou" w:id="12"/>
      <w:bookmarkEnd w:id="1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Operator weryfikuje i zatwierdza dokumenty rozliczeniowe, o których mowa w ust. 2, w terminie nie dłuższym niż 14 dni licząc od dnia następującego po dniu złożenia przez osobę korzystającą z usługi tych dokumentów. Bieg terminu na weryfikację i zatwierdzenie dokumentów rozliczeniowych zostaje zawieszony w przypadku potrzeby uzyskania dodatkowych wyjaśnień, uzupełnienia lub korekt albo potrzeby wyjaśnienia kwalifikowalności wydatku. Bieg terminu ulega zawieszeniu z chwilą wystąpienia Operatora do osoby korzystającej z usługi, która jest zobowiązana do uzupełnienia lub korekty dokumentu albo złożenia wyjaśnień, celem dalszego procedowania z dokumentami rozliczeniowymi. Z chwilą dochowania zobowiązania bieg terminu zostaje odwieszony, natomiast Operator dysponuje jedynie tą częścią terminu, której nie wykorzystał do momentu zawieszenia biegu terminu.</w:t>
      </w:r>
    </w:p>
    <w:p w:rsidR="00000000" w:rsidDel="00000000" w:rsidP="00000000" w:rsidRDefault="00000000" w:rsidRPr="00000000" w14:paraId="000000B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 przypadku stwierdzenia braków formalnych lub konieczności złożenia wyjaśnień do złożonych dokumentów rozliczeniowych, osoba korzystająca z usługi zostaje wezwana do ich uzupełnienia lub złożenia dodatkowych wyjaśnień za pośrednictwem poczty elektronicznej, w wyznaczonym przez Operatora terminie z zastrzeżeniem, że nie może być on krótszy niż 3 dni. Termin liczy się od dnia następującego po dniu wysłania wezwania.</w:t>
      </w:r>
    </w:p>
    <w:p w:rsidR="00000000" w:rsidDel="00000000" w:rsidP="00000000" w:rsidRDefault="00000000" w:rsidRPr="00000000" w14:paraId="000000B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Operator może jednokrotnie wezwać osobę korzystającą z usługi do uzupełnienia braków formalnych lub złożenia wyjaśnień do złożonych dokumentów rozliczeniowych, co oznacza, że Operator ma obowiązek wezwać w sposób kompleksowy, tj. w jednym wezwaniu wskazać wszystkie błędy, braki i wady w złożonych dokumentach rozliczeniowych. Operator może wezwać po raz kolejny tylko w zakresie kwestii wymagających dalszego wyjaśnienia, po uzupełnieniu dokumentów.</w:t>
      </w:r>
    </w:p>
    <w:p w:rsidR="00000000" w:rsidDel="00000000" w:rsidP="00000000" w:rsidRDefault="00000000" w:rsidRPr="00000000" w14:paraId="000000B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 zatwierdzeniu otrzymanych od osoby korzystającej z usługi kompletnych dokumentów rozliczeniowych, Operator wypłaca kwotę wynikającą z dokumentu, o którym mowa w ust. 2 pkt 1, na rzecz dostawcy usługi w terminie do 3 dni licząc od dnia następnego po dniu zatwierdzenia tych dokumentów, pod warunkiem dostępności środków na rachunku bankowym Operatora.</w:t>
      </w:r>
    </w:p>
    <w:p w:rsidR="00000000" w:rsidDel="00000000" w:rsidP="00000000" w:rsidRDefault="00000000" w:rsidRPr="00000000" w14:paraId="000000B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Wypłata środków następuje na rachunek bankowy wskazany w dokumencie, o którym mowa w ust. 2 pkt 1.</w:t>
      </w:r>
    </w:p>
    <w:p w:rsidR="00000000" w:rsidDel="00000000" w:rsidP="00000000" w:rsidRDefault="00000000" w:rsidRPr="00000000" w14:paraId="000000B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ebaa20e6l7ka" w:id="13"/>
      <w:bookmarkEnd w:id="1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 rozliczeniu następuje zwrot na rachunek bankowy wskazany przez osobę korzystającą z usługi ewentualnego nadpłaconego depozytu pieniężnego.</w:t>
      </w:r>
    </w:p>
    <w:p w:rsidR="00000000" w:rsidDel="00000000" w:rsidP="00000000" w:rsidRDefault="00000000" w:rsidRPr="00000000" w14:paraId="000000B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Operator przesyła osobie korzystającej z usługi informację o wykonaniu przelewu środków/zapłaty za usługę rozwojową wraz z podaniem terminu jej zapłaty oraz pozostałej do wykorzystania kwocie dofinansowania za pośrednictwem poczty elektronicznej.</w:t>
      </w:r>
    </w:p>
    <w:p w:rsidR="00000000" w:rsidDel="00000000" w:rsidP="00000000" w:rsidRDefault="00000000" w:rsidRPr="00000000" w14:paraId="000000B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Wartość łącznych płatności wynikających z wniosków o rozliczenie usług rozwojowych nie może przekroczyć wartości określonej w § 2 ust. 1 umowy.</w:t>
      </w:r>
    </w:p>
    <w:p w:rsidR="00000000" w:rsidDel="00000000" w:rsidP="00000000" w:rsidRDefault="00000000" w:rsidRPr="00000000" w14:paraId="000000B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Operator nie dokonuje płatności na rzecz dostawcy usługi w przypadku:</w:t>
      </w:r>
    </w:p>
    <w:p w:rsidR="00000000" w:rsidDel="00000000" w:rsidP="00000000" w:rsidRDefault="00000000" w:rsidRPr="00000000" w14:paraId="000000B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niezłożenia przez osobę korzystającą z usługi, w wyznaczonym przez Operatora terminie, wymaganych wyjaśnień lub nieusunięcia braków w dokumentacji rozliczeniowej;</w:t>
      </w:r>
    </w:p>
    <w:p w:rsidR="00000000" w:rsidDel="00000000" w:rsidP="00000000" w:rsidRDefault="00000000" w:rsidRPr="00000000" w14:paraId="000000B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mniejszej niż 80% frekwencji na usłudze rozwojowej;</w:t>
      </w:r>
    </w:p>
    <w:p w:rsidR="00000000" w:rsidDel="00000000" w:rsidP="00000000" w:rsidRDefault="00000000" w:rsidRPr="00000000" w14:paraId="000000B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niezłożenia przez osobę korzystającą z usługi, w wyznaczonym przez Operatora terminie, skorygowanej deklaracji wyboru usług rozwojowych albo niezłożenia wymaganych wyjaśnień lub nieusunięcia braków w złożonych dokumentach;</w:t>
      </w:r>
    </w:p>
    <w:p w:rsidR="00000000" w:rsidDel="00000000" w:rsidP="00000000" w:rsidRDefault="00000000" w:rsidRPr="00000000" w14:paraId="000000BB">
      <w:pPr>
        <w:numPr>
          <w:ilvl w:val="0"/>
          <w:numId w:val="11"/>
        </w:numPr>
        <w:spacing w:after="0" w:line="240" w:lineRule="auto"/>
        <w:ind w:left="851" w:hanging="425"/>
        <w:jc w:val="both"/>
        <w:rPr>
          <w:rFonts w:ascii="Calibri" w:cs="Calibri" w:eastAsia="Calibri" w:hAnsi="Calibri"/>
        </w:rPr>
      </w:pPr>
      <w:r w:rsidDel="00000000" w:rsidR="00000000" w:rsidRPr="00000000">
        <w:rPr>
          <w:rFonts w:ascii="Calibri" w:cs="Calibri" w:eastAsia="Calibri" w:hAnsi="Calibri"/>
          <w:rtl w:val="0"/>
        </w:rPr>
        <w:t xml:space="preserve">niewypełnienia ankiety oceniającej usługę, o której mowa w ust. 2 pkt 2;</w:t>
      </w:r>
    </w:p>
    <w:p w:rsidR="00000000" w:rsidDel="00000000" w:rsidP="00000000" w:rsidRDefault="00000000" w:rsidRPr="00000000" w14:paraId="000000B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utrudniania przez osobę korzystającą z usługi wykonywania czynności kontrolnych;</w:t>
      </w:r>
    </w:p>
    <w:p w:rsidR="00000000" w:rsidDel="00000000" w:rsidP="00000000" w:rsidRDefault="00000000" w:rsidRPr="00000000" w14:paraId="000000B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niewykonania przez osobę korzystającą z usługi zaleceń pokontrolnych;</w:t>
      </w:r>
    </w:p>
    <w:p w:rsidR="00000000" w:rsidDel="00000000" w:rsidP="00000000" w:rsidRDefault="00000000" w:rsidRPr="00000000" w14:paraId="000000B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gdy wizyta monitoringowa (jeżeli była) wykaże uchybienia, które będą podstawą do uznania usługi za niekwalifikowalną;</w:t>
      </w:r>
    </w:p>
    <w:p w:rsidR="00000000" w:rsidDel="00000000" w:rsidP="00000000" w:rsidRDefault="00000000" w:rsidRPr="00000000" w14:paraId="000000B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gdy osoba korzystająca z usługi nie uzyska kwalifikacji opisanych w karcie usługi z uwzględnieniem zapisów ust. 18.</w:t>
      </w:r>
    </w:p>
    <w:p w:rsidR="00000000" w:rsidDel="00000000" w:rsidP="00000000" w:rsidRDefault="00000000" w:rsidRPr="00000000" w14:paraId="000000C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braku dokonania płatności, o której mowa w ust. 14, Operator zawiadamia, wraz ze wskazaniem przyczyny, osobę korzystającą z usługi za pośrednictwem poczty elektronicznej.</w:t>
      </w:r>
    </w:p>
    <w:p w:rsidR="00000000" w:rsidDel="00000000" w:rsidP="00000000" w:rsidRDefault="00000000" w:rsidRPr="00000000" w14:paraId="000000C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Uruchomienie płatności następuje po usunięciu lub wyjaśnieniu przyczyn wymienionych w ust. 14, w terminie określonym w ust. 9.</w:t>
      </w:r>
    </w:p>
    <w:p w:rsidR="00000000" w:rsidDel="00000000" w:rsidP="00000000" w:rsidRDefault="00000000" w:rsidRPr="00000000" w14:paraId="000000C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Rozliczenie usługi rozwojowej następuje na podstawie i na warunkach określonych w umowie wsparcia oraz w karcie usługi.</w:t>
      </w:r>
    </w:p>
    <w:p w:rsidR="00000000" w:rsidDel="00000000" w:rsidP="00000000" w:rsidRDefault="00000000" w:rsidRPr="00000000" w14:paraId="000000C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7thqivmiw7k" w:id="14"/>
      <w:bookmarkEnd w:id="1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Operator nie dokona rozliczenia usługi, która prowadzi do zdobycia kwalifikacji, w przypadku braku uzyskania kwalifikacji opisanych w karcie usługi przez osobę korzystającą z usługi. W przypadku zawarcia umowy wsparcia obejmującej kilka usług zasady rozliczania usług wyglądają następująco:</w:t>
      </w:r>
    </w:p>
    <w:p w:rsidR="00000000" w:rsidDel="00000000" w:rsidP="00000000" w:rsidRDefault="00000000" w:rsidRPr="00000000" w14:paraId="000000C4">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jeżeli osoba korzystająca z usługi nie wskazała w fiszce, że usługa będzie prowadziła do nabycia kwalifikacji (tj. nie otrzymała dodatkowych punktów na etapie rekrutacji), Operator rozlicza usługi w kolejności składania poprawnych wniosków o rozliczenie, pod warunkiem uzyskania kompetencji/ kwalifikacji przez osobę korzystającą z usługi;</w:t>
      </w:r>
    </w:p>
    <w:p w:rsidR="00000000" w:rsidDel="00000000" w:rsidP="00000000" w:rsidRDefault="00000000" w:rsidRPr="00000000" w14:paraId="000000C5">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jeżeli osoba korzystająca z usługi wskazała w fiszce, że usługa będzie prowadziła do nabycia kwalifikacji (tj. otrzymała dodatkowe punkty na etapie rekrutacji), Operator w pierwszej kolejności musi rozliczyć usługę prowadzącą do nabycia kwalifikacji (pod warunkiem ich uzyskania przez osobę korzystającą z usługi). W przypadku braku możliwość rozliczenia przynajmniej jednej usługi prowadzącej do nabycia kwalifikacji, Operator nie dokona również płatności za inne usługi.</w:t>
      </w:r>
    </w:p>
    <w:p w:rsidR="00000000" w:rsidDel="00000000" w:rsidP="00000000" w:rsidRDefault="00000000" w:rsidRPr="00000000" w14:paraId="000000C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 ramach projektu jest niedozwolone podwójne finansowanie wydatków, co oznacza w szczególności:</w:t>
      </w:r>
    </w:p>
    <w:p w:rsidR="00000000" w:rsidDel="00000000" w:rsidP="00000000" w:rsidRDefault="00000000" w:rsidRPr="00000000" w14:paraId="000000C7">
      <w:pPr>
        <w:keepNext w:val="0"/>
        <w:keepLines w:val="0"/>
        <w:pageBreakBefore w:val="0"/>
        <w:widowControl w:val="1"/>
        <w:numPr>
          <w:ilvl w:val="1"/>
          <w:numId w:val="20"/>
        </w:numPr>
        <w:pBdr>
          <w:top w:space="0" w:sz="0" w:val="nil"/>
          <w:left w:space="0" w:sz="0" w:val="nil"/>
          <w:bottom w:space="0" w:sz="0" w:val="nil"/>
          <w:right w:space="0" w:sz="0" w:val="nil"/>
          <w:between w:space="0" w:sz="0" w:val="nil"/>
        </w:pBdr>
        <w:shd w:fill="auto" w:val="clear"/>
        <w:spacing w:after="0" w:before="0" w:line="240" w:lineRule="auto"/>
        <w:ind w:left="851"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całkowite lub częściowe, więcej niż jednokrotne poświadczenie, zrefundowanie lub rozliczenie tego samego wydatku w ramach dofinansowania lub wkładu własnego tego samego lub różnych projektów współfinansowanych ze środków europejskich lub/oraz dotacji z krajowych środków publicznych;</w:t>
      </w:r>
    </w:p>
    <w:p w:rsidR="00000000" w:rsidDel="00000000" w:rsidP="00000000" w:rsidRDefault="00000000" w:rsidRPr="00000000" w14:paraId="000000C8">
      <w:pPr>
        <w:keepNext w:val="0"/>
        <w:keepLines w:val="0"/>
        <w:pageBreakBefore w:val="0"/>
        <w:widowControl w:val="1"/>
        <w:numPr>
          <w:ilvl w:val="1"/>
          <w:numId w:val="20"/>
        </w:numPr>
        <w:pBdr>
          <w:top w:space="0" w:sz="0" w:val="nil"/>
          <w:left w:space="0" w:sz="0" w:val="nil"/>
          <w:bottom w:space="0" w:sz="0" w:val="nil"/>
          <w:right w:space="0" w:sz="0" w:val="nil"/>
          <w:between w:space="0" w:sz="0" w:val="nil"/>
        </w:pBdr>
        <w:shd w:fill="auto" w:val="clear"/>
        <w:spacing w:after="0" w:before="0" w:line="240" w:lineRule="auto"/>
        <w:ind w:left="851"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otrzymanie na wydatki kwalifikowalne bezzwrotnej pomocy finansowej z kilku źródeł (krajowych, unijnych lub innych) w wysokości łącznie przekraczającej 100% wydatków kwalifikowalnych usługi rozwojowej.</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highlight w:val="white"/>
          <w:u w:val="none"/>
          <w:vertAlign w:val="baseline"/>
        </w:rPr>
      </w:pP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 8.</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1"/>
          <w:i w:val="0"/>
          <w:smallCaps w:val="0"/>
          <w:strike w:val="0"/>
          <w:color w:val="000000"/>
          <w:sz w:val="22"/>
          <w:szCs w:val="22"/>
          <w:highlight w:val="white"/>
          <w:u w:val="none"/>
          <w:vertAlign w:val="baseline"/>
        </w:rPr>
      </w:pP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Kontrola i monitoring</w:t>
      </w:r>
    </w:p>
    <w:p w:rsidR="00000000" w:rsidDel="00000000" w:rsidP="00000000" w:rsidRDefault="00000000" w:rsidRPr="00000000" w14:paraId="000000CC">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Osoba korzystająca z usługi zobowiązuje się, w zakresie realizacji umowy, poddać kontroli przeprowadzanej przez Operatora, IP FESL-WUP lub inną instytucję uprawnioną do przeprowadzania kontroli na podstawie odrębnych przepisów lub upoważnienia oraz zobowiązuje się do przedstawiania na pisemne wezwanie Operatora wszelkich informacji i wyjaśnień związanych z realizacją usługi rozwojowej, w terminie określonym w wezwaniu.</w:t>
      </w:r>
    </w:p>
    <w:p w:rsidR="00000000" w:rsidDel="00000000" w:rsidP="00000000" w:rsidRDefault="00000000" w:rsidRPr="00000000" w14:paraId="000000CD">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highlight w:val="white"/>
          <w:u w:val="none"/>
          <w:vertAlign w:val="baseline"/>
        </w:rPr>
      </w:pPr>
      <w:bookmarkStart w:colFirst="0" w:colLast="0" w:name="_heading=h.umhr3z71m5iy" w:id="15"/>
      <w:bookmarkEnd w:id="15"/>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Osoba korzystająca z usługi zobowiązuje się do niezwłocznego, e-mailowego informowania Operatora o trudnościach w realizacji usługi oraz o harmonogramie realizacji usługi (w tym miejsca faktycznej realizacji usługi), jego zmianach.</w:t>
      </w:r>
    </w:p>
    <w:p w:rsidR="00000000" w:rsidDel="00000000" w:rsidP="00000000" w:rsidRDefault="00000000" w:rsidRPr="00000000" w14:paraId="000000CE">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Kontrola, o której mowa w ust. 1, może być przeprowadzona w okresie realizacji projektu.</w:t>
      </w:r>
    </w:p>
    <w:p w:rsidR="00000000" w:rsidDel="00000000" w:rsidP="00000000" w:rsidRDefault="00000000" w:rsidRPr="00000000" w14:paraId="000000CF">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Kontrola jest prowadzona:</w:t>
      </w:r>
    </w:p>
    <w:p w:rsidR="00000000" w:rsidDel="00000000" w:rsidP="00000000" w:rsidRDefault="00000000" w:rsidRPr="00000000" w14:paraId="000000D0">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 dokumentach;</w:t>
      </w:r>
    </w:p>
    <w:p w:rsidR="00000000" w:rsidDel="00000000" w:rsidP="00000000" w:rsidRDefault="00000000" w:rsidRPr="00000000" w14:paraId="000000D1">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 miejscu realizacji usługi rozwojowej (wizyta monitoringowa);</w:t>
      </w:r>
    </w:p>
    <w:p w:rsidR="00000000" w:rsidDel="00000000" w:rsidP="00000000" w:rsidRDefault="00000000" w:rsidRPr="00000000" w14:paraId="000000D2">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 przypadku szkoleń zdalnych wizyta monitoringowa odbywa się poprzez dołączenie Operatora do szkolenia (za pośrednictwem udostępnionego przez osobę korzystającą z usługi linku do spotkania) oraz na podstawie generowanego z danej platformy, przez właściwe </w:t>
      </w:r>
      <w:r w:rsidDel="00000000" w:rsidR="00000000" w:rsidRPr="00000000">
        <w:rPr>
          <w:rtl w:val="0"/>
        </w:rPr>
        <w:t xml:space="preserve">oprogramowanie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raportu aktywności użytkowników</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Pr>
        <w:footnoteReference w:customMarkFollows="0" w:id="16"/>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D3">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Kontrola w siedzibie Operatora jest prowadzona na podstawie dokumentów rozliczeniowych określonych w § 7 ust. 2, dostarczonych przez osobę korzystającą z usługi, i obejmuje sprawdzenie, czy usługa została zrealizowana i rozliczona zgodnie z warunkami umowy.</w:t>
      </w:r>
    </w:p>
    <w:p w:rsidR="00000000" w:rsidDel="00000000" w:rsidP="00000000" w:rsidRDefault="00000000" w:rsidRPr="00000000" w14:paraId="000000D4">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Operator oraz IP FESL-WUP może przeprowadzić wizytę monitoringową bez zapowiedzi w miejscu realizacji usługi rozwojowej. Celem wizyty jest sprawdzenie faktycznego dostarczenia usługi i jej zgodności ze standardami określonymi w karcie usługi.</w:t>
      </w:r>
    </w:p>
    <w:p w:rsidR="00000000" w:rsidDel="00000000" w:rsidP="00000000" w:rsidRDefault="00000000" w:rsidRPr="00000000" w14:paraId="000000D5">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1"/>
          <w:i w:val="0"/>
          <w:smallCaps w:val="0"/>
          <w:strike w:val="0"/>
          <w:color w:val="000000"/>
          <w:sz w:val="22"/>
          <w:szCs w:val="22"/>
          <w:u w:val="none"/>
          <w:shd w:fill="auto" w:val="clear"/>
          <w:vertAlign w:val="baseline"/>
        </w:rPr>
      </w:pPr>
      <w:bookmarkStart w:colFirst="0" w:colLast="0" w:name="_heading=h.80umkhgg107r" w:id="16"/>
      <w:bookmarkEnd w:id="16"/>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 trakcie prowadzenia wizyty monitoringowej sporządza się listę sprawdzającą, która na koniec wizyty podpisywana jest przez osoby kontrolujące, osobę korzystającą z usługi oraz osobę / osoby prowadzące usługę. Na podstawie listy sprawdzającej sporządzany jest protokół z wizyty monitoringowej. Protokół jest przesyłany do osoby korzystającej z usługi w terminie do 7 dni licząc od dnia następnego po dniu wizyty monitoringowej. Protokół zawiera opis przebiegu wizyty monitoringowej, stwierdza uchybienia i konieczność wyjaśnień (jeśli dotyczy). Utrudnianie lub uniemożliwienie realizacji uprawnień podmiotów kontrolujących może być traktowane jako odmowa poddania się kontroli, co może skutkować rozwiązaniem umowy.</w:t>
      </w: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highlight w:val="white"/>
          <w:u w:val="none"/>
          <w:vertAlign w:val="baseline"/>
        </w:rPr>
      </w:pP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 9.</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1"/>
          <w:i w:val="0"/>
          <w:smallCaps w:val="0"/>
          <w:strike w:val="0"/>
          <w:color w:val="000000"/>
          <w:sz w:val="22"/>
          <w:szCs w:val="22"/>
          <w:highlight w:val="white"/>
          <w:u w:val="none"/>
          <w:vertAlign w:val="baseline"/>
        </w:rPr>
      </w:pP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Zwrot środków</w:t>
      </w:r>
    </w:p>
    <w:p w:rsidR="00000000" w:rsidDel="00000000" w:rsidP="00000000" w:rsidRDefault="00000000" w:rsidRPr="00000000" w14:paraId="000000D9">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Jeżeli na podstawie czynności związanych z rozliczeniem usługi rozwojowej lub czynności kontrolnych uprawnionych organów zostanie stwierdzone, że:</w:t>
      </w:r>
    </w:p>
    <w:p w:rsidR="00000000" w:rsidDel="00000000" w:rsidP="00000000" w:rsidRDefault="00000000" w:rsidRPr="00000000" w14:paraId="000000DA">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dofinansowanie zostało wykorzystane w całości lub części niezgodnie z przeznaczeniem;</w:t>
      </w:r>
    </w:p>
    <w:p w:rsidR="00000000" w:rsidDel="00000000" w:rsidP="00000000" w:rsidRDefault="00000000" w:rsidRPr="00000000" w14:paraId="000000DB">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dofinansowanie zostało wykorzystane z naruszeniem procedur, o których mowa w art. 184 ustawy z dnia 27 sierpnia 2009 r. o finansach publicznych (t.j. Dz.U. z 2023 r., poz. 1270 z późn. zm.);</w:t>
      </w:r>
    </w:p>
    <w:p w:rsidR="00000000" w:rsidDel="00000000" w:rsidP="00000000" w:rsidRDefault="00000000" w:rsidRPr="00000000" w14:paraId="000000DC">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osoba korzystająca z usługi otrzymała dofinansowanie na pokrycie kosztów zakupu tej usługi w sposób nienależny lub w nadmiernej wysokości;</w:t>
      </w:r>
    </w:p>
    <w:p w:rsidR="00000000" w:rsidDel="00000000" w:rsidP="00000000" w:rsidRDefault="00000000" w:rsidRPr="00000000" w14:paraId="000000DD">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osoba korzystająca z usługi złożyła dokumenty stwierdzające nieprawdę w celu uzyskania dofinansowania w ramach umowy na pokrycie kosztów zakupu usługi,</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Operator wzywa tę osobę do zwrotu całości lub części dofinansowania wraz z odsetkami w wysokości określonej jak dla zaległości podatkowych, liczonymi od dnia przekazania środków.</w:t>
      </w:r>
    </w:p>
    <w:p w:rsidR="00000000" w:rsidDel="00000000" w:rsidP="00000000" w:rsidRDefault="00000000" w:rsidRPr="00000000" w14:paraId="000000DF">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Odsetki, o których mowa w ust. 1, naliczane są zgodnie z art. 207 ust. 1 ustawy z dnia 27 sierpnia 2009 r. o finansach publicznych (t.j. Dz.U. z 2023 r., poz. 1270 z późn. zm.).</w:t>
      </w:r>
    </w:p>
    <w:p w:rsidR="00000000" w:rsidDel="00000000" w:rsidP="00000000" w:rsidRDefault="00000000" w:rsidRPr="00000000" w14:paraId="000000E0">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Osoba korzystająca z usługi zwraca środki, o których mowa w ust. 1, wraz z odsetkami, na pisemne wezwanie Operatora, w terminie do 14 dni kalendarzowych od dnia doręczenia wezwania. Zwrot jest wykonywany na rachunek bankowy wskazany w tym wezwaniu.</w:t>
      </w:r>
    </w:p>
    <w:p w:rsidR="00000000" w:rsidDel="00000000" w:rsidP="00000000" w:rsidRDefault="00000000" w:rsidRPr="00000000" w14:paraId="000000E1">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Osoba korzystająca z usługi opisuje przelew zwracanych środków zgodnie z zaleceniami Operatora.</w:t>
      </w:r>
    </w:p>
    <w:p w:rsidR="00000000" w:rsidDel="00000000" w:rsidP="00000000" w:rsidRDefault="00000000" w:rsidRPr="00000000" w14:paraId="000000E2">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Operator nie jest zobowiązany do ponoszenia udokumentowanych kosztów działań windykacyjnych, podejmowanych wobec osoby korzystającej z usługi w związku z uczestnictwem w tej usłudze.</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highlight w:val="white"/>
          <w:u w:val="none"/>
          <w:vertAlign w:val="baseline"/>
        </w:rPr>
      </w:pP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 10.</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1"/>
          <w:i w:val="0"/>
          <w:smallCaps w:val="0"/>
          <w:strike w:val="0"/>
          <w:color w:val="000000"/>
          <w:sz w:val="22"/>
          <w:szCs w:val="22"/>
          <w:highlight w:val="white"/>
          <w:u w:val="none"/>
          <w:vertAlign w:val="baseline"/>
        </w:rPr>
      </w:pP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Zmiany umowy</w:t>
      </w:r>
    </w:p>
    <w:p w:rsidR="00000000" w:rsidDel="00000000" w:rsidP="00000000" w:rsidRDefault="00000000" w:rsidRPr="00000000" w14:paraId="000000E6">
      <w:pPr>
        <w:numPr>
          <w:ilvl w:val="0"/>
          <w:numId w:val="37"/>
        </w:numPr>
        <w:spacing w:after="0" w:line="240" w:lineRule="auto"/>
        <w:ind w:left="426" w:hanging="426"/>
        <w:jc w:val="both"/>
        <w:rPr>
          <w:rFonts w:ascii="Calibri" w:cs="Calibri" w:eastAsia="Calibri" w:hAnsi="Calibri"/>
          <w:highlight w:val="white"/>
        </w:rPr>
      </w:pPr>
      <w:bookmarkStart w:colFirst="0" w:colLast="0" w:name="_heading=h.7isiu8url6ti" w:id="17"/>
      <w:bookmarkEnd w:id="17"/>
      <w:r w:rsidDel="00000000" w:rsidR="00000000" w:rsidRPr="00000000">
        <w:rPr>
          <w:rFonts w:ascii="Calibri" w:cs="Calibri" w:eastAsia="Calibri" w:hAnsi="Calibri"/>
          <w:rtl w:val="0"/>
        </w:rPr>
        <w:t xml:space="preserve">Umowę należy każdorazowo zmienić, w drodze aneksu, w przypadku</w:t>
      </w:r>
      <w:r w:rsidDel="00000000" w:rsidR="00000000" w:rsidRPr="00000000">
        <w:rPr>
          <w:rtl w:val="0"/>
        </w:rPr>
      </w:r>
    </w:p>
    <w:p w:rsidR="00000000" w:rsidDel="00000000" w:rsidP="00000000" w:rsidRDefault="00000000" w:rsidRPr="00000000" w14:paraId="000000E7">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86"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zmiany kwot, o których mowa w § 2 ust. 1, 3 i 5;</w:t>
      </w:r>
      <w:r w:rsidDel="00000000" w:rsidR="00000000" w:rsidRPr="00000000">
        <w:rPr>
          <w:rtl w:val="0"/>
        </w:rPr>
      </w:r>
    </w:p>
    <w:p w:rsidR="00000000" w:rsidDel="00000000" w:rsidP="00000000" w:rsidRDefault="00000000" w:rsidRPr="00000000" w14:paraId="000000E8">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8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 przypadku zmiany numeru karty usługi rozwojowej zgodnie z § 2 ust. 3.</w:t>
      </w:r>
    </w:p>
    <w:p w:rsidR="00000000" w:rsidDel="00000000" w:rsidP="00000000" w:rsidRDefault="00000000" w:rsidRPr="00000000" w14:paraId="000000E9">
      <w:pPr>
        <w:numPr>
          <w:ilvl w:val="0"/>
          <w:numId w:val="37"/>
        </w:numPr>
        <w:spacing w:after="0" w:line="240" w:lineRule="auto"/>
        <w:ind w:left="426" w:hanging="426"/>
        <w:jc w:val="both"/>
        <w:rPr>
          <w:rFonts w:ascii="Calibri" w:cs="Calibri" w:eastAsia="Calibri" w:hAnsi="Calibri"/>
          <w:highlight w:val="white"/>
        </w:rPr>
      </w:pPr>
      <w:r w:rsidDel="00000000" w:rsidR="00000000" w:rsidRPr="00000000">
        <w:rPr>
          <w:rFonts w:ascii="Calibri" w:cs="Calibri" w:eastAsia="Calibri" w:hAnsi="Calibri"/>
          <w:rtl w:val="0"/>
        </w:rPr>
        <w:t xml:space="preserve">Osoba korzystająca z usługi ma obowiązek niezwłocznie poinformować Operatora o zaistniałej zmianie w harmonogramie lub miejscu realizacji tej usługi nie później niż 24 godziny przed terminem jej rozpoczęcia oraz złożyć aktualną deklarację wyboru usług rozwojowych wraz z aktualną kartą usługi, jeżeli następuje zmiana danych zawartych w tej deklaracji. Zmiana taka nie wymaga sporządzenia aneksu do umowy wsparcia.</w:t>
      </w:r>
      <w:r w:rsidDel="00000000" w:rsidR="00000000" w:rsidRPr="00000000">
        <w:rPr>
          <w:rtl w:val="0"/>
        </w:rPr>
      </w:r>
    </w:p>
    <w:p w:rsidR="00000000" w:rsidDel="00000000" w:rsidP="00000000" w:rsidRDefault="00000000" w:rsidRPr="00000000" w14:paraId="000000EA">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tabs>
          <w:tab w:val="left" w:leader="none" w:pos="900"/>
          <w:tab w:val="left" w:leader="none" w:pos="851"/>
        </w:tabs>
        <w:spacing w:after="0" w:before="0" w:line="240" w:lineRule="auto"/>
        <w:ind w:left="426" w:right="0" w:hanging="426"/>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 przypadku zaistnienia konieczności zmiany terminu rozpoczęcia usługi rozwojowej, wynikającej wyłącznie z istotnych przesłanek wpływających na niezachowanie wskazanych terminów (np. z powodu przyczyn zdrowotnych lub losowych), możliwa jest za zgodą Operatora zmiana ww. terminu. W tej sytuacji należy złożyć aktualną deklarację wyboru usług rozwojowych wraz z aktualną kartą usługi.</w:t>
      </w:r>
      <w:r w:rsidDel="00000000" w:rsidR="00000000" w:rsidRPr="00000000">
        <w:rPr>
          <w:rtl w:val="0"/>
        </w:rPr>
      </w:r>
    </w:p>
    <w:p w:rsidR="00000000" w:rsidDel="00000000" w:rsidP="00000000" w:rsidRDefault="00000000" w:rsidRPr="00000000" w14:paraId="000000EB">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425" w:right="0" w:hanging="425"/>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 przypadku braku możliwości zapisu na usługę (odwołane szkolenie, brak miejsc, sytuacja losowa osoby korzystającej z usługi, która jest zgłoszona Operatorowi) – dopuszcza się złożenie korekty deklaracji wyboru usługi zawierającej nową usługę, z zakresu tego samego obszaru tematycznego, na jaką została podpisana umowa – w nieprzekraczalnym terminie 10 dni od zaistnienia ww. sytuacji. Zmiana usługi wymaga sporządzenia aneksu umowy wsparcia.</w:t>
      </w:r>
      <w:r w:rsidDel="00000000" w:rsidR="00000000" w:rsidRPr="00000000">
        <w:rPr>
          <w:rtl w:val="0"/>
        </w:rPr>
      </w:r>
    </w:p>
    <w:p w:rsidR="00000000" w:rsidDel="00000000" w:rsidP="00000000" w:rsidRDefault="00000000" w:rsidRPr="00000000" w14:paraId="000000EC">
      <w:pPr>
        <w:numPr>
          <w:ilvl w:val="0"/>
          <w:numId w:val="37"/>
        </w:numPr>
        <w:spacing w:after="0" w:line="240" w:lineRule="auto"/>
        <w:ind w:left="426" w:hanging="426"/>
        <w:jc w:val="both"/>
        <w:rPr>
          <w:rFonts w:ascii="Calibri" w:cs="Calibri" w:eastAsia="Calibri" w:hAnsi="Calibri"/>
          <w:highlight w:val="white"/>
        </w:rPr>
      </w:pPr>
      <w:r w:rsidDel="00000000" w:rsidR="00000000" w:rsidRPr="00000000">
        <w:rPr>
          <w:rFonts w:ascii="Calibri" w:cs="Calibri" w:eastAsia="Calibri" w:hAnsi="Calibri"/>
          <w:rtl w:val="0"/>
        </w:rPr>
        <w:t xml:space="preserve">Osoba korzystająca z usługi ma obowiązek niezwłocznie poinformować Operatora o zaistniałej zmianie w formularzu zgłoszeniowym uczestnika.</w:t>
      </w:r>
      <w:r w:rsidDel="00000000" w:rsidR="00000000" w:rsidRPr="00000000">
        <w:rPr>
          <w:rtl w:val="0"/>
        </w:rPr>
      </w:r>
    </w:p>
    <w:p w:rsidR="00000000" w:rsidDel="00000000" w:rsidP="00000000" w:rsidRDefault="00000000" w:rsidRPr="00000000" w14:paraId="000000ED">
      <w:pPr>
        <w:numPr>
          <w:ilvl w:val="0"/>
          <w:numId w:val="37"/>
        </w:numPr>
        <w:spacing w:after="0" w:line="240" w:lineRule="auto"/>
        <w:ind w:left="426" w:hanging="426"/>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W przypadku braku powiadomienia Operatora o zmianie, o której mowa w ust. 2 i ust. 3, Operator może nie uiścić zapłaty na rzecz dostawcy usługi.</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highlight w:val="white"/>
          <w:u w:val="none"/>
          <w:vertAlign w:val="baseline"/>
        </w:rPr>
      </w:pP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 11.</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1"/>
          <w:i w:val="0"/>
          <w:smallCaps w:val="0"/>
          <w:strike w:val="0"/>
          <w:color w:val="000000"/>
          <w:sz w:val="22"/>
          <w:szCs w:val="22"/>
          <w:highlight w:val="white"/>
          <w:u w:val="none"/>
          <w:vertAlign w:val="baseline"/>
        </w:rPr>
      </w:pP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Rozwiązanie umowy</w:t>
      </w:r>
    </w:p>
    <w:p w:rsidR="00000000" w:rsidDel="00000000" w:rsidP="00000000" w:rsidRDefault="00000000" w:rsidRPr="00000000" w14:paraId="000000F1">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Operator może rozwiązać umowę wsparcia bez zachowania okresu wypowiedzenia, jeżeli:</w:t>
      </w:r>
    </w:p>
    <w:p w:rsidR="00000000" w:rsidDel="00000000" w:rsidP="00000000" w:rsidRDefault="00000000" w:rsidRPr="00000000" w14:paraId="000000F2">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spacing w:after="0" w:before="0" w:line="240" w:lineRule="auto"/>
        <w:ind w:left="851" w:right="0" w:hanging="426"/>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umowa o dofinansowanie projektu realizowanego przez Operatora została rozwiązana;</w:t>
      </w:r>
    </w:p>
    <w:p w:rsidR="00000000" w:rsidDel="00000000" w:rsidP="00000000" w:rsidRDefault="00000000" w:rsidRPr="00000000" w14:paraId="000000F3">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tabs>
          <w:tab w:val="left" w:leader="none" w:pos="900"/>
          <w:tab w:val="left" w:leader="none" w:pos="851"/>
          <w:tab w:val="left" w:leader="none" w:pos="1560"/>
        </w:tabs>
        <w:spacing w:after="0" w:before="0" w:line="240" w:lineRule="auto"/>
        <w:ind w:left="851"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doszło do rażącego naruszenia postanowień umowy (sytuacja zagrażająca celowi umowy, działania naruszające zobowiązania umowy bez ważnych i uzasadnionych przyczyn) oraz pozostałych dokumentów, określających zasady wsparcia w ramach działania FESL.10.17 przez osobę uczestniczącą w projekcie;</w:t>
      </w:r>
    </w:p>
    <w:p w:rsidR="00000000" w:rsidDel="00000000" w:rsidP="00000000" w:rsidRDefault="00000000" w:rsidRPr="00000000" w14:paraId="000000F4">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tabs>
          <w:tab w:val="left" w:leader="none" w:pos="900"/>
          <w:tab w:val="left" w:leader="none" w:pos="851"/>
        </w:tabs>
        <w:spacing w:after="0" w:before="0" w:line="240" w:lineRule="auto"/>
        <w:ind w:left="851"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doszło do rażącego naruszenia zasad współżycia społecznego, reguł organizacyjno-porządkowych lub przepisów prawa, którego dopuszcza się osoba uczestnicząca w projekcie, w związku z jej udziałem w projekcie;</w:t>
      </w:r>
    </w:p>
    <w:p w:rsidR="00000000" w:rsidDel="00000000" w:rsidP="00000000" w:rsidRDefault="00000000" w:rsidRPr="00000000" w14:paraId="000000F5">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tabs>
          <w:tab w:val="left" w:leader="none" w:pos="900"/>
          <w:tab w:val="left" w:leader="none" w:pos="851"/>
        </w:tabs>
        <w:spacing w:after="0" w:before="0" w:line="240" w:lineRule="auto"/>
        <w:ind w:left="851"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osoba korzystająca z usługi podała nieprawdziwe informacje w procesie rekrutacji do projektu;</w:t>
      </w:r>
    </w:p>
    <w:p w:rsidR="00000000" w:rsidDel="00000000" w:rsidP="00000000" w:rsidRDefault="00000000" w:rsidRPr="00000000" w14:paraId="000000F6">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osoba korzystająca z usługi wykorzystała w całości lub części przekazane środki niezgodnie z przeznaczeniem;</w:t>
      </w:r>
    </w:p>
    <w:p w:rsidR="00000000" w:rsidDel="00000000" w:rsidP="00000000" w:rsidRDefault="00000000" w:rsidRPr="00000000" w14:paraId="000000F7">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osoba korzystająca z usługi złożyła stwierdzający nieprawdę dokument w celu uzyskania dofinansowania;</w:t>
      </w:r>
    </w:p>
    <w:p w:rsidR="00000000" w:rsidDel="00000000" w:rsidP="00000000" w:rsidRDefault="00000000" w:rsidRPr="00000000" w14:paraId="000000F8">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osoba korzystająca z usługi otrzymała wsparcie na pokrycie kosztów zakupu usługi rozwojowej nienależnie lub w nadmiernej wysokości;</w:t>
      </w:r>
    </w:p>
    <w:p w:rsidR="00000000" w:rsidDel="00000000" w:rsidP="00000000" w:rsidRDefault="00000000" w:rsidRPr="00000000" w14:paraId="000000F9">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osoba korzystająca z usługi wykorzystała środki z naruszeniem procedur, o których mowa w art. 184 ustawy z dnia 27 sierpnia 2009 r. o finansach publicznych (t.j. Dz.U. z 2023 r., poz. 1270 z późn. zm.);</w:t>
      </w:r>
    </w:p>
    <w:p w:rsidR="00000000" w:rsidDel="00000000" w:rsidP="00000000" w:rsidRDefault="00000000" w:rsidRPr="00000000" w14:paraId="000000FA">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osoba korzystająca z usługi nie wpłaciła wkładu własnego w terminie określonym w § 2 ust. 6 na rachunek bankowy Operatora;</w:t>
      </w:r>
    </w:p>
    <w:p w:rsidR="00000000" w:rsidDel="00000000" w:rsidP="00000000" w:rsidRDefault="00000000" w:rsidRPr="00000000" w14:paraId="000000FB">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osoba korzystająca z usługi nie przedłożyła, zgodnie z umową, wniosku o rozliczenie usługi wraz z załącznikami; </w:t>
      </w:r>
    </w:p>
    <w:p w:rsidR="00000000" w:rsidDel="00000000" w:rsidP="00000000" w:rsidRDefault="00000000" w:rsidRPr="00000000" w14:paraId="000000FC">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osoba korzystająca z usługi w sposób uporczywy uchyla się od wykonywania obowiązków, o których mowa w § 8 ust. 1;</w:t>
      </w:r>
    </w:p>
    <w:p w:rsidR="00000000" w:rsidDel="00000000" w:rsidP="00000000" w:rsidRDefault="00000000" w:rsidRPr="00000000" w14:paraId="000000FD">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osoba korzystająca z usługi nie uczestniczy w usłudze wskazanej w aktualnej deklaracji wyboru usług rozwojowych;</w:t>
      </w:r>
    </w:p>
    <w:p w:rsidR="00000000" w:rsidDel="00000000" w:rsidP="00000000" w:rsidRDefault="00000000" w:rsidRPr="00000000" w14:paraId="000000FE">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koszt usługi został uznany za niekwalifikowalny na etapie weryfikacji wniosku o rozliczenie.</w:t>
      </w:r>
    </w:p>
    <w:p w:rsidR="00000000" w:rsidDel="00000000" w:rsidP="00000000" w:rsidRDefault="00000000" w:rsidRPr="00000000" w14:paraId="000000FF">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W razie rozwiązania umowy osobie korzystającej z usługi nie przysługuje odszkodowanie.</w:t>
      </w:r>
    </w:p>
    <w:p w:rsidR="00000000" w:rsidDel="00000000" w:rsidP="00000000" w:rsidRDefault="00000000" w:rsidRPr="00000000" w14:paraId="00000100">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W przypadku rozwiązania lub wygaśnięcia umowy oraz w przypadku rezygnacji osoby korzystającej z usługi z uczestnictwa w tej usłudze, osoba ta otrzyma zwrot wniesionego wkładu własnego na wskazany rachunek bankowy.</w:t>
      </w:r>
    </w:p>
    <w:p w:rsidR="00000000" w:rsidDel="00000000" w:rsidP="00000000" w:rsidRDefault="00000000" w:rsidRPr="00000000" w14:paraId="00000101">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Umowa może zostać rozwiązana przez każdą ze stron w przypadku wystąpienia okoliczności, które uniemożliwiają lub nadmiernie utrudniają dalsze wykonywanie postanowień zawartych w umowie z zachowaniem 7-dniowego terminu wypowiedzenia.</w:t>
      </w:r>
    </w:p>
    <w:p w:rsidR="00000000" w:rsidDel="00000000" w:rsidP="00000000" w:rsidRDefault="00000000" w:rsidRPr="00000000" w14:paraId="00000102">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W przypadku rozwiązania umowy na podstawie ust. 1 pkt 2-8, osoba korzystająca z usługi zobowiązuje się do zwrotu całości lub części dofinansowania wraz z odsetkami w wysokości określonej jak dla zaległości podatkowych, na warunkach określonych w § 9 ust. 2 i 3.</w:t>
      </w:r>
    </w:p>
    <w:p w:rsidR="00000000" w:rsidDel="00000000" w:rsidP="00000000" w:rsidRDefault="00000000" w:rsidRPr="00000000" w14:paraId="00000103">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highlight w:val="white"/>
          <w:u w:val="none"/>
          <w:vertAlign w:val="baseline"/>
        </w:rPr>
      </w:pPr>
      <w:bookmarkStart w:colFirst="0" w:colLast="0" w:name="_heading=h.rzfhuqz75ehp" w:id="18"/>
      <w:bookmarkEnd w:id="18"/>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Rozwiązanie umowy nie jest skuteczne w zakresie, w jakim stanowi ona podstawę do przetwarzania danych osobowych.</w:t>
      </w:r>
    </w:p>
    <w:p w:rsidR="00000000" w:rsidDel="00000000" w:rsidP="00000000" w:rsidRDefault="00000000" w:rsidRPr="00000000" w14:paraId="00000104">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Jeżeli umowa wsparcia zostanie rozwiązana przed rozpoczęciem korzystania z usług i przed uzyskaniem dofinansowania, to będzie można podpisać kolejną umowę wsparcia, pod warunkiem ponownego zakwalifikowania się osoby korzystającej z usług do Projektu w ramach złożenia kolejnej fiszki w naborze prowadzonym przez Operatora.</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 w:right="0" w:firstLine="0"/>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 w:right="0" w:firstLine="0"/>
        <w:jc w:val="center"/>
        <w:rPr>
          <w:rFonts w:ascii="Calibri" w:cs="Calibri" w:eastAsia="Calibri" w:hAnsi="Calibri"/>
          <w:b w:val="1"/>
          <w:i w:val="0"/>
          <w:smallCaps w:val="0"/>
          <w:strike w:val="0"/>
          <w:color w:val="000000"/>
          <w:sz w:val="22"/>
          <w:szCs w:val="22"/>
          <w:highlight w:val="white"/>
          <w:u w:val="none"/>
          <w:vertAlign w:val="baseline"/>
        </w:rPr>
      </w:pP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 12.</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23" w:right="0" w:firstLine="0"/>
        <w:jc w:val="center"/>
        <w:rPr>
          <w:rFonts w:ascii="Calibri" w:cs="Calibri" w:eastAsia="Calibri" w:hAnsi="Calibri"/>
          <w:b w:val="1"/>
          <w:i w:val="0"/>
          <w:smallCaps w:val="0"/>
          <w:strike w:val="0"/>
          <w:color w:val="000000"/>
          <w:sz w:val="22"/>
          <w:szCs w:val="22"/>
          <w:highlight w:val="white"/>
          <w:u w:val="none"/>
          <w:vertAlign w:val="baseline"/>
        </w:rPr>
      </w:pP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Korespondencja</w:t>
      </w:r>
    </w:p>
    <w:p w:rsidR="00000000" w:rsidDel="00000000" w:rsidP="00000000" w:rsidRDefault="00000000" w:rsidRPr="00000000" w14:paraId="00000108">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highlight w:val="white"/>
          <w:u w:val="none"/>
          <w:vertAlign w:val="baseline"/>
        </w:rPr>
      </w:pPr>
      <w:bookmarkStart w:colFirst="0" w:colLast="0" w:name="_heading=h.txr01a61g5il" w:id="19"/>
      <w:bookmarkEnd w:id="19"/>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Wszelka korespondencja związana z realizacją umowy jest prowadzona w formie pisemnej lub za pośrednictwem poczty elektronicznej, kierowanej na poniższe adresy:</w:t>
      </w:r>
    </w:p>
    <w:p w:rsidR="00000000" w:rsidDel="00000000" w:rsidP="00000000" w:rsidRDefault="00000000" w:rsidRPr="00000000" w14:paraId="0000010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426" w:right="3840" w:firstLine="0"/>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Operator:</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1287" w:right="3840" w:firstLine="0"/>
        <w:jc w:val="both"/>
        <w:rPr>
          <w:highlight w:val="white"/>
        </w:rPr>
      </w:pPr>
      <w:r w:rsidDel="00000000" w:rsidR="00000000" w:rsidRPr="00000000">
        <w:rPr>
          <w:rtl w:val="0"/>
        </w:rPr>
      </w:r>
    </w:p>
    <w:p w:rsidR="00000000" w:rsidDel="00000000" w:rsidP="00000000" w:rsidRDefault="00000000" w:rsidRPr="00000000" w14:paraId="0000010B">
      <w:pPr>
        <w:widowControl w:val="0"/>
        <w:tabs>
          <w:tab w:val="left" w:leader="none" w:pos="0"/>
        </w:tabs>
        <w:spacing w:after="0" w:line="240" w:lineRule="auto"/>
        <w:ind w:right="-2"/>
        <w:jc w:val="both"/>
        <w:rPr>
          <w:highlight w:val="white"/>
        </w:rPr>
      </w:pPr>
      <w:r w:rsidDel="00000000" w:rsidR="00000000" w:rsidRPr="00000000">
        <w:rPr>
          <w:highlight w:val="white"/>
          <w:rtl w:val="0"/>
        </w:rPr>
        <w:tab/>
        <w:t xml:space="preserve">ul. K. Goduli 36, 41-703 Ruda Śląska</w:t>
      </w:r>
    </w:p>
    <w:p w:rsidR="00000000" w:rsidDel="00000000" w:rsidP="00000000" w:rsidRDefault="00000000" w:rsidRPr="00000000" w14:paraId="0000010C">
      <w:pPr>
        <w:widowControl w:val="0"/>
        <w:tabs>
          <w:tab w:val="left" w:leader="none" w:pos="0"/>
        </w:tabs>
        <w:spacing w:after="0" w:line="240" w:lineRule="auto"/>
        <w:ind w:left="1134" w:right="-2" w:hanging="425"/>
        <w:jc w:val="both"/>
        <w:rPr>
          <w:highlight w:val="white"/>
        </w:rPr>
      </w:pPr>
      <w:r w:rsidDel="00000000" w:rsidR="00000000" w:rsidRPr="00000000">
        <w:rPr>
          <w:highlight w:val="white"/>
          <w:rtl w:val="0"/>
        </w:rPr>
        <w:t xml:space="preserve">adres e-mail: </w:t>
      </w:r>
      <w:hyperlink r:id="rId8">
        <w:r w:rsidDel="00000000" w:rsidR="00000000" w:rsidRPr="00000000">
          <w:rPr>
            <w:color w:val="1155cc"/>
            <w:highlight w:val="white"/>
            <w:u w:val="single"/>
            <w:rtl w:val="0"/>
          </w:rPr>
          <w:t xml:space="preserve">projekt10.17@inkubatorsl.pl</w:t>
        </w:r>
      </w:hyperlink>
      <w:r w:rsidDel="00000000" w:rsidR="00000000" w:rsidRPr="00000000">
        <w:rPr>
          <w:highlight w:val="white"/>
          <w:rtl w:val="0"/>
        </w:rPr>
        <w:t xml:space="preserve"> </w:t>
      </w:r>
    </w:p>
    <w:p w:rsidR="00000000" w:rsidDel="00000000" w:rsidP="00000000" w:rsidRDefault="00000000" w:rsidRPr="00000000" w14:paraId="0000010D">
      <w:pPr>
        <w:widowControl w:val="0"/>
        <w:tabs>
          <w:tab w:val="left" w:leader="none" w:pos="0"/>
        </w:tabs>
        <w:spacing w:after="0" w:line="240" w:lineRule="auto"/>
        <w:ind w:left="1134" w:right="-2" w:hanging="425"/>
        <w:jc w:val="both"/>
        <w:rPr>
          <w:highlight w:val="white"/>
        </w:rPr>
      </w:pPr>
      <w:r w:rsidDel="00000000" w:rsidR="00000000" w:rsidRPr="00000000">
        <w:rPr>
          <w:rtl w:val="0"/>
        </w:rPr>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1134" w:right="-2" w:hanging="425"/>
        <w:jc w:val="both"/>
        <w:rPr>
          <w:highlight w:val="white"/>
        </w:rPr>
      </w:pPr>
      <w:r w:rsidDel="00000000" w:rsidR="00000000" w:rsidRPr="00000000">
        <w:rPr>
          <w:rtl w:val="0"/>
        </w:rPr>
      </w:r>
    </w:p>
    <w:p w:rsidR="00000000" w:rsidDel="00000000" w:rsidP="00000000" w:rsidRDefault="00000000" w:rsidRPr="00000000" w14:paraId="0000010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426" w:right="3840" w:firstLine="0"/>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osoba uczestnicząca w projekcie:</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4" w:right="-2" w:hanging="425"/>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(ul., numer budynku/lokalu, kod pocztowy, miejscowość)</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1134" w:right="-2" w:hanging="425"/>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adres e-mail: …………</w:t>
      </w:r>
    </w:p>
    <w:p w:rsidR="00000000" w:rsidDel="00000000" w:rsidP="00000000" w:rsidRDefault="00000000" w:rsidRPr="00000000" w14:paraId="0000011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highlight w:val="white"/>
          <w:u w:val="none"/>
          <w:vertAlign w:val="baseline"/>
        </w:rPr>
      </w:pPr>
      <w:bookmarkStart w:colFirst="0" w:colLast="0" w:name="_heading=h.82zm71qr0pf3" w:id="20"/>
      <w:bookmarkEnd w:id="20"/>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W przypadku zmiany danych, o których mowa w ust. 1, strony umowy są zobowiązane do powiadomienia o tej zmianie w formie pisemnej lub za pośrednictwem poczty elektronicznej w terminie do 5 dni od dnia jej wystąpienia.</w:t>
      </w:r>
    </w:p>
    <w:p w:rsidR="00000000" w:rsidDel="00000000" w:rsidP="00000000" w:rsidRDefault="00000000" w:rsidRPr="00000000" w14:paraId="0000011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W okresie obowiązywania umowy osoba korzystająca z usługi jest zobowiązana do niezwłocznego powiadamiania Operatora o wszelkich zmianach danych mających wpływ na uczestnictwo w projekcie.</w:t>
      </w:r>
    </w:p>
    <w:p w:rsidR="00000000" w:rsidDel="00000000" w:rsidP="00000000" w:rsidRDefault="00000000" w:rsidRPr="00000000" w14:paraId="0000011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Osoba uczestnicząca w projekcie zobowiązana jest do zapewnienia prawidłowego działania i regularnego (min. raz dziennie) monitorowania skrzynki poczty elektronicznej, której adres wskazano w ust. 1 pkt 2.</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highlight w:val="white"/>
          <w:u w:val="none"/>
          <w:vertAlign w:val="baseline"/>
        </w:rPr>
      </w:pP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 13.</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23" w:right="0" w:firstLine="0"/>
        <w:jc w:val="center"/>
        <w:rPr>
          <w:rFonts w:ascii="Calibri" w:cs="Calibri" w:eastAsia="Calibri" w:hAnsi="Calibri"/>
          <w:b w:val="1"/>
          <w:i w:val="0"/>
          <w:smallCaps w:val="0"/>
          <w:strike w:val="0"/>
          <w:color w:val="000000"/>
          <w:sz w:val="22"/>
          <w:szCs w:val="22"/>
          <w:highlight w:val="white"/>
          <w:u w:val="none"/>
          <w:vertAlign w:val="baseline"/>
        </w:rPr>
      </w:pP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Postanowienia końcowe</w:t>
      </w:r>
    </w:p>
    <w:p w:rsidR="00000000" w:rsidDel="00000000" w:rsidP="00000000" w:rsidRDefault="00000000" w:rsidRPr="00000000" w14:paraId="0000011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highlight w:val="white"/>
          <w:u w:val="none"/>
          <w:vertAlign w:val="baseline"/>
        </w:rPr>
      </w:pPr>
      <w:bookmarkStart w:colFirst="0" w:colLast="0" w:name="_heading=h.dbh3m9rjlbve" w:id="21"/>
      <w:bookmarkEnd w:id="21"/>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Prawa i obowiązki osoby korzystającej z usługi wynikające z umowy nie mogą być przenoszone na rzecz osoby trzeciej.</w:t>
      </w:r>
    </w:p>
    <w:p w:rsidR="00000000" w:rsidDel="00000000" w:rsidP="00000000" w:rsidRDefault="00000000" w:rsidRPr="00000000" w14:paraId="0000011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Spory związane z realizacją umowy strony będą starały się rozwiązać polubownie.</w:t>
      </w:r>
    </w:p>
    <w:p w:rsidR="00000000" w:rsidDel="00000000" w:rsidP="00000000" w:rsidRDefault="00000000" w:rsidRPr="00000000" w14:paraId="0000011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W przypadku nierozwiązania sporu w drodze polubownej, sprawa jest rozstrzygana przez sąd powszechny właściwy dla siedziby Operatora.</w:t>
      </w:r>
    </w:p>
    <w:p w:rsidR="00000000" w:rsidDel="00000000" w:rsidP="00000000" w:rsidRDefault="00000000" w:rsidRPr="00000000" w14:paraId="0000011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W sprawach nieuregulowanych umową mają zastosowanie odpowiednie dokumenty programowe oraz zasady regulujące wdrażanie programu Fundusze Europejskie dla Śląskiego 2021-2027 a także zapisy regulaminu naboru oraz przepisy wynikające z właściwych aktów prawa wspólnotowego i polskiego, w szczególności ustawy z dnia 23 kwietnia 1964 r. Kodeks cywilny (t.j. Dz.U. z 2023 r., poz. 1610 z późn. zm.) i rozporządzenia Parlamentu Europejskiego i Rady (UE) 2016/679 z dnia 27 kwietnia 2016 r. w sprawie ochrony osób fizycznych w związku z przetwarzaniem danych osobowych i w sprawie swobodnego przepływu takich danych oraz uchylenia dyrektywy 95/46/WE oraz inne właściwe akty prawa krajowego.</w:t>
      </w:r>
    </w:p>
    <w:p w:rsidR="00000000" w:rsidDel="00000000" w:rsidP="00000000" w:rsidRDefault="00000000" w:rsidRPr="00000000" w14:paraId="0000011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Umowa została sporządzona w dwóch jednobrzmiących egzemplarzach, po jednym dla Operatora i osoby korzystającej z usługi.</w:t>
      </w:r>
    </w:p>
    <w:p w:rsidR="00000000" w:rsidDel="00000000" w:rsidP="00000000" w:rsidRDefault="00000000" w:rsidRPr="00000000" w14:paraId="000001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5"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Dopuszcza się elektroniczne podpisanie umowy wsparcia poprzez opatrzenie jej kwalifikowanym podpisem elektronicznym lub podpisem osobistym (e-dowód)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lub przekazanie przez Operatora umowy za pośrednictwem poczty elektronicznej w celu jej wydrukowania i podpisania przez uczestnika i odesłania do Operatora za pośrednictwem Operatora pocztowego lub podmiotu prowadzącego działalność kurierską.</w:t>
      </w:r>
      <w:r w:rsidDel="00000000" w:rsidR="00000000" w:rsidRPr="00000000">
        <w:rPr>
          <w:rtl w:val="0"/>
        </w:rPr>
      </w:r>
    </w:p>
    <w:p w:rsidR="00000000" w:rsidDel="00000000" w:rsidP="00000000" w:rsidRDefault="00000000" w:rsidRPr="00000000" w14:paraId="0000011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5"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Umowa obowiązuje od dnia jej podpisania przez ostatnią ze stron do momentu realizacji wszystkich zobowiązań obydwu stron, wynikających z zapisów treści umowy.</w:t>
      </w:r>
    </w:p>
    <w:p w:rsidR="00000000" w:rsidDel="00000000" w:rsidP="00000000" w:rsidRDefault="00000000" w:rsidRPr="00000000" w14:paraId="0000011F">
      <w:pPr>
        <w:spacing w:after="0" w:line="240" w:lineRule="auto"/>
        <w:rPr>
          <w:rFonts w:ascii="Calibri" w:cs="Calibri" w:eastAsia="Calibri" w:hAnsi="Calibri"/>
        </w:rPr>
      </w:pPr>
      <w:bookmarkStart w:colFirst="0" w:colLast="0" w:name="_heading=h.cgkj69oxc2h0" w:id="22"/>
      <w:bookmarkEnd w:id="22"/>
      <w:r w:rsidDel="00000000" w:rsidR="00000000" w:rsidRPr="00000000">
        <w:rPr>
          <w:rtl w:val="0"/>
        </w:rPr>
      </w:r>
    </w:p>
    <w:p w:rsidR="00000000" w:rsidDel="00000000" w:rsidP="00000000" w:rsidRDefault="00000000" w:rsidRPr="00000000" w14:paraId="00000120">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tab/>
        <w:tab/>
        <w:tab/>
        <w:tab/>
        <w:t xml:space="preserve">………………………………..........</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956" w:right="0" w:hanging="4247"/>
        <w:jc w:val="left"/>
        <w:rPr>
          <w:rFonts w:ascii="Calibri" w:cs="Calibri" w:eastAsia="Calibri" w:hAnsi="Calibri"/>
          <w:b w:val="0"/>
          <w:i w:val="1"/>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Operator (data i podpis)</w:t>
        <w:tab/>
        <w:tab/>
        <w:t xml:space="preserve">osoba uczestnicząca w projekcie</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64" w:right="0" w:firstLine="707.999999999999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(data i podpis)</w:t>
      </w: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6">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27">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28">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Załączniki:</w:t>
      </w:r>
    </w:p>
    <w:p w:rsidR="00000000" w:rsidDel="00000000" w:rsidP="00000000" w:rsidRDefault="00000000" w:rsidRPr="00000000" w14:paraId="0000012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formularz zgłoszeniowy do projektu,</w:t>
      </w:r>
    </w:p>
    <w:p w:rsidR="00000000" w:rsidDel="00000000" w:rsidP="00000000" w:rsidRDefault="00000000" w:rsidRPr="00000000" w14:paraId="0000012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deklaracja wyboru usług rozwojowych.</w:t>
      </w:r>
    </w:p>
    <w:sectPr>
      <w:headerReference r:id="rId9" w:type="default"/>
      <w:headerReference r:id="rId10" w:type="first"/>
      <w:footerReference r:id="rId11" w:type="default"/>
      <w:footerReference r:id="rId12" w:type="first"/>
      <w:pgSz w:h="16838" w:w="11906" w:orient="portrait"/>
      <w:pgMar w:bottom="1418" w:top="1134" w:left="1418" w:right="1418"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7f7f7f"/>
        <w:sz w:val="16"/>
        <w:szCs w:val="16"/>
        <w:u w:val="none"/>
        <w:shd w:fill="auto" w:val="clear"/>
        <w:vertAlign w:val="baseline"/>
        <w:rtl w:val="0"/>
      </w:rPr>
      <w:t xml:space="preserve">Strona</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7f7f7f"/>
        <w:sz w:val="16"/>
        <w:szCs w:val="16"/>
        <w:u w:val="none"/>
        <w:shd w:fill="auto" w:val="clear"/>
        <w:vertAlign w:val="baseline"/>
        <w:rtl w:val="0"/>
      </w:rPr>
      <w:t xml:space="preserve">Strona</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Zasady funkcjonowania w bazie dostawców usług świadczących usługi rozwojowe współfinansowane ze środków publicznych zostały szczegółowo określone w załączniku nr 4 do regulaminu Bazy usług rozwojowych. </w:t>
      </w:r>
    </w:p>
  </w:footnote>
  <w:footnote w:id="1">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Definicja certyfikowania zgodna z art. 2 pkt 1 ustawy z dnia 22 grudnia 2015 r. o Zintegrowanym Systemie Kwalifikacji (Dz.U. z 2020 r. poz. 226 z późn. zm.).</w:t>
      </w:r>
    </w:p>
  </w:footnote>
  <w:footnote w:id="2">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Definicja kwalifikacji zgodna z art. 2 pkt 8 ustawy z dnia 22 grudnia 2015 r. o Zintegrowanym Systemie Kwalifikacji (Dz.U. z 2020 r. poz. 226 z późn. zm.).</w:t>
      </w:r>
    </w:p>
  </w:footnote>
  <w:footnote w:id="3">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Definicja walidacji zgodna z art. 2 pkt 22 ustawy z dnia 22 grudnia 2015 r. o Zintegrowanym Systemie Kwalifikacji (Dz.U. z 2020 r. poz. 226 z późn. zm.).</w:t>
      </w:r>
    </w:p>
  </w:footnote>
  <w:footnote w:id="4">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Jak wyżej.</w:t>
      </w:r>
    </w:p>
  </w:footnote>
  <w:footnote w:id="5">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Jak wyżej.</w:t>
      </w:r>
    </w:p>
  </w:footnote>
  <w:footnote w:id="6">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Jak wyżej.</w:t>
      </w:r>
    </w:p>
  </w:footnote>
  <w:footnote w:id="7">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Wyszczególnić każdą usługę objętą umową.</w:t>
      </w:r>
    </w:p>
  </w:footnote>
  <w:footnote w:id="8">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Dopuszczalna jest również wpłata z konta bankowego, do którego uczestnik projektu posiada status współposiadacza konta. Dopuszczalne jest również przyjmowanie wpłat wkładu własnego z kont typu Revolut, jednorazowych kont bankowych a także przekazów pieniężnych. Usługi przekazu pieniężnego muszą być świadczone zgodne z ustawą o usługach płatniczych, a podmiot musi być wpisany do rejestru dostawców usług płatniczych i wydawców pieniądza elektronicznego prowadzonego przez KNF.</w:t>
      </w:r>
    </w:p>
  </w:footnote>
  <w:footnote w:id="9">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Niepotrzebne skreślić.</w:t>
      </w:r>
    </w:p>
  </w:footnote>
  <w:footnote w:id="10">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Niepotrzebne skreślić.</w:t>
      </w:r>
    </w:p>
  </w:footnote>
  <w:footnote w:id="11">
    <w:p w:rsidR="00000000" w:rsidDel="00000000" w:rsidP="00000000" w:rsidRDefault="00000000" w:rsidRPr="00000000" w14:paraId="00000136">
      <w:pPr>
        <w:spacing w:after="0" w:line="240" w:lineRule="auto"/>
        <w:jc w:val="both"/>
        <w:rPr>
          <w:rFonts w:ascii="Calibri" w:cs="Calibri" w:eastAsia="Calibri" w:hAnsi="Calibri"/>
          <w:sz w:val="16"/>
          <w:szCs w:val="16"/>
        </w:rPr>
      </w:pPr>
      <w:r w:rsidDel="00000000" w:rsidR="00000000" w:rsidRPr="00000000">
        <w:rPr>
          <w:rStyle w:val="FootnoteReference"/>
          <w:vertAlign w:val="superscript"/>
        </w:rPr>
        <w:footnoteRef/>
      </w:r>
      <w:r w:rsidDel="00000000" w:rsidR="00000000" w:rsidRPr="00000000">
        <w:rPr>
          <w:rFonts w:ascii="Calibri" w:cs="Calibri" w:eastAsia="Calibri" w:hAnsi="Calibri"/>
          <w:sz w:val="16"/>
          <w:szCs w:val="16"/>
          <w:rtl w:val="0"/>
        </w:rPr>
        <w:t xml:space="preserve"> Dopuszcza się realizację usługi w formule on-line na odpowiedniej platformie webinarowej. Dopuszcza się również realizację usługi poza terenem, o którym mowa w pkt 4, w przypadku:</w:t>
      </w:r>
    </w:p>
    <w:p w:rsidR="00000000" w:rsidDel="00000000" w:rsidP="00000000" w:rsidRDefault="00000000" w:rsidRPr="00000000" w14:paraId="0000013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567" w:right="0" w:hanging="283"/>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braku technicznych możliwości realizacji usługi na terenie wskazanym w ust. 1 pkt 4, rozumianych jako brak infrastruktury technicznej, np. specjalistycznych laboratoriów wyposażonych w odpowiednią infrastrukturę, warunki techniczne lub specjalistyczny sprzęt albo</w:t>
      </w:r>
    </w:p>
    <w:p w:rsidR="00000000" w:rsidDel="00000000" w:rsidP="00000000" w:rsidRDefault="00000000" w:rsidRPr="00000000" w14:paraId="00000138">
      <w:pPr>
        <w:numPr>
          <w:ilvl w:val="0"/>
          <w:numId w:val="17"/>
        </w:numPr>
        <w:spacing w:after="0" w:line="240" w:lineRule="auto"/>
        <w:ind w:left="567" w:hanging="283"/>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zamieszczenia ogłoszenia o zapotrzebowaniu na usługę rozwojową w BUR i w następstwie braku zgłoszeń ze strony dostawców usług (w sytuacji, kiedy w BUR nie będzie usług odpowiadających specyficznym potrzebom osoby uczestniczącej w projekcie). Za poprawnie przeprowadzone postępowanie można uznać wyłącznie postępowanie, w ramach którego ogłoszenie zamieszczone w module „Zapotrzebowanie na usługi” było dostępne (widoczne) dla dostawców usług przez co najmniej 5 dni kalendarzowych. Osoba uczestnicząca w projekcie jest zobowiązana udokumentować ten fakt poprzez wydruki z BUR.</w:t>
      </w:r>
    </w:p>
  </w:footnote>
  <w:footnote w:id="12">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Przez powiązania kapitałowe lub osobowe należy rozumieć powiązania, o których mowa w ust. 2 pkt 2.</w:t>
      </w:r>
    </w:p>
  </w:footnote>
  <w:footnote w:id="13">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Dokumenty rozliczeniowe składane są w jednym egzemplarzu.</w:t>
      </w:r>
    </w:p>
  </w:footnote>
  <w:footnote w:id="14">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 przypadku braku nr PESEL należy podać datę urodzenia oraz typ i numer dokumentu tożsamości.</w:t>
      </w:r>
    </w:p>
  </w:footnote>
  <w:footnote w:id="15">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Nie jest możliwe podpisanie wniosku podpisem zaufanym.</w:t>
      </w:r>
    </w:p>
  </w:footnote>
  <w:footnote w:id="16">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 przypadku usług zdalnych, osoba korzystająca z usługi zobowiązana jest uzyskać od Usługodawcy link dostępowy do usługi zdalnej i przekazać go Operatorowi nie później niż na 2 dni przed rozpoczęciem usługi.</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Pr>
      <w:drawing>
        <wp:inline distB="0" distT="0" distL="0" distR="0">
          <wp:extent cx="4714875" cy="647700"/>
          <wp:effectExtent b="0" l="0" r="0" t="0"/>
          <wp:docPr descr="Logotypy programu Fundusze Europejskie dla Śląskiego 2021-2027 (mono poziom)" id="2" name="image1.png"/>
          <a:graphic>
            <a:graphicData uri="http://schemas.openxmlformats.org/drawingml/2006/picture">
              <pic:pic>
                <pic:nvPicPr>
                  <pic:cNvPr descr="Logotypy programu Fundusze Europejskie dla Śląskiego 2021-2027 (mono poziom)" id="0" name="image1.png"/>
                  <pic:cNvPicPr preferRelativeResize="0"/>
                </pic:nvPicPr>
                <pic:blipFill>
                  <a:blip r:embed="rId1"/>
                  <a:srcRect b="0" l="0" r="0" t="0"/>
                  <a:stretch>
                    <a:fillRect/>
                  </a:stretch>
                </pic:blipFill>
                <pic:spPr>
                  <a:xfrm>
                    <a:off x="0" y="0"/>
                    <a:ext cx="4714875" cy="6477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0"/>
      </w:rPr>
    </w:lvl>
    <w:lvl w:ilvl="1">
      <w:start w:val="1"/>
      <w:numFmt w:val="decimal"/>
      <w:lvlText w:val="%2."/>
      <w:lvlJc w:val="left"/>
      <w:pPr>
        <w:ind w:left="2123" w:hanging="705"/>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380" w:hanging="360"/>
      </w:pPr>
      <w:rPr/>
    </w:lvl>
    <w:lvl w:ilvl="1">
      <w:start w:val="0"/>
      <w:numFmt w:val="bullet"/>
      <w:lvlText w:val="●"/>
      <w:lvlJc w:val="left"/>
      <w:pPr>
        <w:ind w:left="1100" w:hanging="360"/>
      </w:pPr>
      <w:rPr>
        <w:rFonts w:ascii="Noto Sans Symbols" w:cs="Noto Sans Symbols" w:eastAsia="Noto Sans Symbols" w:hAnsi="Noto Sans Symbols"/>
      </w:rPr>
    </w:lvl>
    <w:lvl w:ilvl="2">
      <w:start w:val="1"/>
      <w:numFmt w:val="lowerRoman"/>
      <w:lvlText w:val="%3."/>
      <w:lvlJc w:val="right"/>
      <w:pPr>
        <w:ind w:left="1820" w:hanging="180"/>
      </w:pPr>
      <w:rPr/>
    </w:lvl>
    <w:lvl w:ilvl="3">
      <w:start w:val="1"/>
      <w:numFmt w:val="decimal"/>
      <w:lvlText w:val="%4."/>
      <w:lvlJc w:val="left"/>
      <w:pPr>
        <w:ind w:left="360" w:hanging="360"/>
      </w:pPr>
      <w:rPr/>
    </w:lvl>
    <w:lvl w:ilvl="4">
      <w:start w:val="1"/>
      <w:numFmt w:val="lowerLetter"/>
      <w:lvlText w:val="%5."/>
      <w:lvlJc w:val="left"/>
      <w:pPr>
        <w:ind w:left="3260" w:hanging="360"/>
      </w:pPr>
      <w:rPr/>
    </w:lvl>
    <w:lvl w:ilvl="5">
      <w:start w:val="1"/>
      <w:numFmt w:val="lowerRoman"/>
      <w:lvlText w:val="%6."/>
      <w:lvlJc w:val="right"/>
      <w:pPr>
        <w:ind w:left="3980" w:hanging="180"/>
      </w:pPr>
      <w:rPr/>
    </w:lvl>
    <w:lvl w:ilvl="6">
      <w:start w:val="1"/>
      <w:numFmt w:val="decimal"/>
      <w:lvlText w:val="%7."/>
      <w:lvlJc w:val="left"/>
      <w:pPr>
        <w:ind w:left="4700" w:hanging="360"/>
      </w:pPr>
      <w:rPr/>
    </w:lvl>
    <w:lvl w:ilvl="7">
      <w:start w:val="1"/>
      <w:numFmt w:val="lowerLetter"/>
      <w:lvlText w:val="%8."/>
      <w:lvlJc w:val="left"/>
      <w:pPr>
        <w:ind w:left="5420" w:hanging="360"/>
      </w:pPr>
      <w:rPr/>
    </w:lvl>
    <w:lvl w:ilvl="8">
      <w:start w:val="1"/>
      <w:numFmt w:val="lowerRoman"/>
      <w:lvlText w:val="%9."/>
      <w:lvlJc w:val="right"/>
      <w:pPr>
        <w:ind w:left="6140" w:hanging="180"/>
      </w:pPr>
      <w:rPr/>
    </w:lvl>
  </w:abstractNum>
  <w:abstractNum w:abstractNumId="3">
    <w:lvl w:ilvl="0">
      <w:start w:val="2"/>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425" w:hanging="425"/>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1287" w:hanging="360.0000000000001"/>
      </w:pPr>
      <w:rPr/>
    </w:lvl>
    <w:lvl w:ilvl="1">
      <w:start w:val="1"/>
      <w:numFmt w:val="lowerLetter"/>
      <w:lvlText w:val="%2."/>
      <w:lvlJc w:val="left"/>
      <w:pPr>
        <w:ind w:left="2007" w:hanging="360"/>
      </w:pPr>
      <w:rPr/>
    </w:lvl>
    <w:lvl w:ilvl="2">
      <w:start w:val="1"/>
      <w:numFmt w:val="lowerRoman"/>
      <w:lvlText w:val="%3."/>
      <w:lvlJc w:val="right"/>
      <w:pPr>
        <w:ind w:left="2727" w:hanging="180"/>
      </w:pPr>
      <w:rPr/>
    </w:lvl>
    <w:lvl w:ilvl="3">
      <w:start w:val="1"/>
      <w:numFmt w:val="decimal"/>
      <w:lvlText w:val="%4."/>
      <w:lvlJc w:val="left"/>
      <w:pPr>
        <w:ind w:left="3447" w:hanging="360"/>
      </w:pPr>
      <w:rPr/>
    </w:lvl>
    <w:lvl w:ilvl="4">
      <w:start w:val="1"/>
      <w:numFmt w:val="lowerLetter"/>
      <w:lvlText w:val="%5."/>
      <w:lvlJc w:val="left"/>
      <w:pPr>
        <w:ind w:left="4167" w:hanging="360"/>
      </w:pPr>
      <w:rPr/>
    </w:lvl>
    <w:lvl w:ilvl="5">
      <w:start w:val="1"/>
      <w:numFmt w:val="lowerRoman"/>
      <w:lvlText w:val="%6."/>
      <w:lvlJc w:val="right"/>
      <w:pPr>
        <w:ind w:left="4887" w:hanging="180"/>
      </w:pPr>
      <w:rPr/>
    </w:lvl>
    <w:lvl w:ilvl="6">
      <w:start w:val="1"/>
      <w:numFmt w:val="decimal"/>
      <w:lvlText w:val="%7."/>
      <w:lvlJc w:val="left"/>
      <w:pPr>
        <w:ind w:left="5607" w:hanging="360"/>
      </w:pPr>
      <w:rPr/>
    </w:lvl>
    <w:lvl w:ilvl="7">
      <w:start w:val="1"/>
      <w:numFmt w:val="lowerLetter"/>
      <w:lvlText w:val="%8."/>
      <w:lvlJc w:val="left"/>
      <w:pPr>
        <w:ind w:left="6327" w:hanging="360"/>
      </w:pPr>
      <w:rPr/>
    </w:lvl>
    <w:lvl w:ilvl="8">
      <w:start w:val="1"/>
      <w:numFmt w:val="lowerRoman"/>
      <w:lvlText w:val="%9."/>
      <w:lvlJc w:val="right"/>
      <w:pPr>
        <w:ind w:left="7047" w:hanging="180"/>
      </w:pPr>
      <w:rPr/>
    </w:lvl>
  </w:abstractNum>
  <w:abstractNum w:abstractNumId="7">
    <w:lvl w:ilvl="0">
      <w:start w:val="1"/>
      <w:numFmt w:val="decimal"/>
      <w:lvlText w:val="%1."/>
      <w:lvlJc w:val="left"/>
      <w:pPr>
        <w:ind w:left="425" w:hanging="425"/>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425" w:hanging="425"/>
      </w:pPr>
      <w:rPr>
        <w:b w:val="0"/>
        <w:sz w:val="22"/>
        <w:szCs w:val="22"/>
      </w:rPr>
    </w:lvl>
    <w:lvl w:ilvl="1">
      <w:start w:val="1"/>
      <w:numFmt w:val="decimal"/>
      <w:lvlText w:val="%2)"/>
      <w:lvlJc w:val="left"/>
      <w:pPr>
        <w:ind w:left="851" w:hanging="426.00000000000006"/>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lowerLetter"/>
      <w:lvlText w:val="%1."/>
      <w:lvlJc w:val="left"/>
      <w:pPr>
        <w:ind w:left="720" w:hanging="360"/>
      </w:pPr>
      <w:rPr/>
    </w:lvl>
    <w:lvl w:ilvl="1">
      <w:start w:val="1"/>
      <w:numFmt w:val="lowerLetter"/>
      <w:lvlText w:val="%2)"/>
      <w:lvlJc w:val="left"/>
      <w:pPr>
        <w:ind w:left="1276" w:hanging="425"/>
      </w:pPr>
      <w:rPr/>
    </w:lvl>
    <w:lvl w:ilvl="2">
      <w:start w:val="1"/>
      <w:numFmt w:val="lowerRoman"/>
      <w:lvlText w:val="%3)"/>
      <w:lvlJc w:val="left"/>
      <w:pPr>
        <w:ind w:left="2700" w:hanging="72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lowerLetter"/>
      <w:lvlText w:val="%1)"/>
      <w:lvlJc w:val="left"/>
      <w:pPr>
        <w:ind w:left="720" w:hanging="360"/>
      </w:pPr>
      <w:rPr/>
    </w:lvl>
    <w:lvl w:ilvl="1">
      <w:start w:val="1"/>
      <w:numFmt w:val="decimal"/>
      <w:lvlText w:val="%2)"/>
      <w:lvlJc w:val="left"/>
      <w:pPr>
        <w:ind w:left="851" w:hanging="426.00000000000006"/>
      </w:pPr>
      <w:rPr>
        <w:sz w:val="22"/>
        <w:szCs w:val="22"/>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851" w:hanging="426.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lowerLetter"/>
      <w:lvlText w:val="%3)"/>
      <w:lvlJc w:val="lef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425" w:hanging="425"/>
      </w:pPr>
      <w:rPr/>
    </w:lvl>
    <w:lvl w:ilvl="1">
      <w:start w:val="1"/>
      <w:numFmt w:val="decimal"/>
      <w:lvlText w:val="%2)"/>
      <w:lvlJc w:val="left"/>
      <w:pPr>
        <w:ind w:left="851" w:hanging="426.00000000000006"/>
      </w:pPr>
      <w:rPr>
        <w:b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lowerLetter"/>
      <w:lvlText w:val="%1)"/>
      <w:lvlJc w:val="left"/>
      <w:pPr>
        <w:ind w:left="1287" w:hanging="360.0000000000001"/>
      </w:pPr>
      <w:rPr/>
    </w:lvl>
    <w:lvl w:ilvl="1">
      <w:start w:val="1"/>
      <w:numFmt w:val="lowerLetter"/>
      <w:lvlText w:val="%2."/>
      <w:lvlJc w:val="left"/>
      <w:pPr>
        <w:ind w:left="2007" w:hanging="360"/>
      </w:pPr>
      <w:rPr/>
    </w:lvl>
    <w:lvl w:ilvl="2">
      <w:start w:val="1"/>
      <w:numFmt w:val="lowerRoman"/>
      <w:lvlText w:val="%3."/>
      <w:lvlJc w:val="right"/>
      <w:pPr>
        <w:ind w:left="2727" w:hanging="180"/>
      </w:pPr>
      <w:rPr/>
    </w:lvl>
    <w:lvl w:ilvl="3">
      <w:start w:val="1"/>
      <w:numFmt w:val="decimal"/>
      <w:lvlText w:val="%4."/>
      <w:lvlJc w:val="left"/>
      <w:pPr>
        <w:ind w:left="3447" w:hanging="360"/>
      </w:pPr>
      <w:rPr/>
    </w:lvl>
    <w:lvl w:ilvl="4">
      <w:start w:val="1"/>
      <w:numFmt w:val="lowerLetter"/>
      <w:lvlText w:val="%5."/>
      <w:lvlJc w:val="left"/>
      <w:pPr>
        <w:ind w:left="4167" w:hanging="360"/>
      </w:pPr>
      <w:rPr/>
    </w:lvl>
    <w:lvl w:ilvl="5">
      <w:start w:val="1"/>
      <w:numFmt w:val="lowerRoman"/>
      <w:lvlText w:val="%6."/>
      <w:lvlJc w:val="right"/>
      <w:pPr>
        <w:ind w:left="4887" w:hanging="180"/>
      </w:pPr>
      <w:rPr/>
    </w:lvl>
    <w:lvl w:ilvl="6">
      <w:start w:val="1"/>
      <w:numFmt w:val="decimal"/>
      <w:lvlText w:val="%7."/>
      <w:lvlJc w:val="left"/>
      <w:pPr>
        <w:ind w:left="5607" w:hanging="360"/>
      </w:pPr>
      <w:rPr/>
    </w:lvl>
    <w:lvl w:ilvl="7">
      <w:start w:val="1"/>
      <w:numFmt w:val="lowerLetter"/>
      <w:lvlText w:val="%8."/>
      <w:lvlJc w:val="left"/>
      <w:pPr>
        <w:ind w:left="6327" w:hanging="360"/>
      </w:pPr>
      <w:rPr/>
    </w:lvl>
    <w:lvl w:ilvl="8">
      <w:start w:val="1"/>
      <w:numFmt w:val="lowerRoman"/>
      <w:lvlText w:val="%9."/>
      <w:lvlJc w:val="right"/>
      <w:pPr>
        <w:ind w:left="7047" w:hanging="180"/>
      </w:pPr>
      <w:rPr/>
    </w:lvl>
  </w:abstractNum>
  <w:abstractNum w:abstractNumId="16">
    <w:lvl w:ilvl="0">
      <w:start w:val="1"/>
      <w:numFmt w:val="lowerLetter"/>
      <w:lvlText w:val="%1)"/>
      <w:lvlJc w:val="left"/>
      <w:pPr>
        <w:ind w:left="1287" w:hanging="360.0000000000001"/>
      </w:pPr>
      <w:rPr/>
    </w:lvl>
    <w:lvl w:ilvl="1">
      <w:start w:val="1"/>
      <w:numFmt w:val="lowerLetter"/>
      <w:lvlText w:val="%2."/>
      <w:lvlJc w:val="left"/>
      <w:pPr>
        <w:ind w:left="2007" w:hanging="360"/>
      </w:pPr>
      <w:rPr/>
    </w:lvl>
    <w:lvl w:ilvl="2">
      <w:start w:val="1"/>
      <w:numFmt w:val="lowerRoman"/>
      <w:lvlText w:val="%3."/>
      <w:lvlJc w:val="right"/>
      <w:pPr>
        <w:ind w:left="2727" w:hanging="180"/>
      </w:pPr>
      <w:rPr/>
    </w:lvl>
    <w:lvl w:ilvl="3">
      <w:start w:val="1"/>
      <w:numFmt w:val="decimal"/>
      <w:lvlText w:val="%4."/>
      <w:lvlJc w:val="left"/>
      <w:pPr>
        <w:ind w:left="3447" w:hanging="360"/>
      </w:pPr>
      <w:rPr/>
    </w:lvl>
    <w:lvl w:ilvl="4">
      <w:start w:val="1"/>
      <w:numFmt w:val="lowerLetter"/>
      <w:lvlText w:val="%5."/>
      <w:lvlJc w:val="left"/>
      <w:pPr>
        <w:ind w:left="4167" w:hanging="360"/>
      </w:pPr>
      <w:rPr/>
    </w:lvl>
    <w:lvl w:ilvl="5">
      <w:start w:val="1"/>
      <w:numFmt w:val="lowerRoman"/>
      <w:lvlText w:val="%6."/>
      <w:lvlJc w:val="right"/>
      <w:pPr>
        <w:ind w:left="4887" w:hanging="180"/>
      </w:pPr>
      <w:rPr/>
    </w:lvl>
    <w:lvl w:ilvl="6">
      <w:start w:val="1"/>
      <w:numFmt w:val="decimal"/>
      <w:lvlText w:val="%7."/>
      <w:lvlJc w:val="left"/>
      <w:pPr>
        <w:ind w:left="5607" w:hanging="360"/>
      </w:pPr>
      <w:rPr/>
    </w:lvl>
    <w:lvl w:ilvl="7">
      <w:start w:val="1"/>
      <w:numFmt w:val="lowerLetter"/>
      <w:lvlText w:val="%8."/>
      <w:lvlJc w:val="left"/>
      <w:pPr>
        <w:ind w:left="6327" w:hanging="360"/>
      </w:pPr>
      <w:rPr/>
    </w:lvl>
    <w:lvl w:ilvl="8">
      <w:start w:val="1"/>
      <w:numFmt w:val="lowerRoman"/>
      <w:lvlText w:val="%9."/>
      <w:lvlJc w:val="right"/>
      <w:pPr>
        <w:ind w:left="7047" w:hanging="180"/>
      </w:pPr>
      <w:rPr/>
    </w:lvl>
  </w:abstractNum>
  <w:abstractNum w:abstractNumId="17">
    <w:lvl w:ilvl="0">
      <w:start w:val="1"/>
      <w:numFmt w:val="decimal"/>
      <w:lvlText w:val="%1)"/>
      <w:lvlJc w:val="left"/>
      <w:pPr>
        <w:ind w:left="1004" w:hanging="360"/>
      </w:pPr>
      <w:rPr/>
    </w:lvl>
    <w:lvl w:ilvl="1">
      <w:start w:val="1"/>
      <w:numFmt w:val="lowerLetter"/>
      <w:lvlText w:val="%2."/>
      <w:lvlJc w:val="left"/>
      <w:pPr>
        <w:ind w:left="1724" w:hanging="360"/>
      </w:pPr>
      <w:rPr/>
    </w:lvl>
    <w:lvl w:ilvl="2">
      <w:start w:val="1"/>
      <w:numFmt w:val="lowerRoman"/>
      <w:lvlText w:val="%3."/>
      <w:lvlJc w:val="right"/>
      <w:pPr>
        <w:ind w:left="2444" w:hanging="180"/>
      </w:pPr>
      <w:rPr/>
    </w:lvl>
    <w:lvl w:ilvl="3">
      <w:start w:val="1"/>
      <w:numFmt w:val="decimal"/>
      <w:lvlText w:val="%4."/>
      <w:lvlJc w:val="left"/>
      <w:pPr>
        <w:ind w:left="3164" w:hanging="360"/>
      </w:pPr>
      <w:rPr/>
    </w:lvl>
    <w:lvl w:ilvl="4">
      <w:start w:val="1"/>
      <w:numFmt w:val="lowerLetter"/>
      <w:lvlText w:val="%5."/>
      <w:lvlJc w:val="left"/>
      <w:pPr>
        <w:ind w:left="3884" w:hanging="360"/>
      </w:pPr>
      <w:rPr/>
    </w:lvl>
    <w:lvl w:ilvl="5">
      <w:start w:val="1"/>
      <w:numFmt w:val="lowerRoman"/>
      <w:lvlText w:val="%6."/>
      <w:lvlJc w:val="right"/>
      <w:pPr>
        <w:ind w:left="4604" w:hanging="180"/>
      </w:pPr>
      <w:rPr/>
    </w:lvl>
    <w:lvl w:ilvl="6">
      <w:start w:val="1"/>
      <w:numFmt w:val="decimal"/>
      <w:lvlText w:val="%7."/>
      <w:lvlJc w:val="left"/>
      <w:pPr>
        <w:ind w:left="5324" w:hanging="360"/>
      </w:pPr>
      <w:rPr/>
    </w:lvl>
    <w:lvl w:ilvl="7">
      <w:start w:val="1"/>
      <w:numFmt w:val="lowerLetter"/>
      <w:lvlText w:val="%8."/>
      <w:lvlJc w:val="left"/>
      <w:pPr>
        <w:ind w:left="6044" w:hanging="360"/>
      </w:pPr>
      <w:rPr/>
    </w:lvl>
    <w:lvl w:ilvl="8">
      <w:start w:val="1"/>
      <w:numFmt w:val="lowerRoman"/>
      <w:lvlText w:val="%9."/>
      <w:lvlJc w:val="right"/>
      <w:pPr>
        <w:ind w:left="6764" w:hanging="180"/>
      </w:pPr>
      <w:rPr/>
    </w:lvl>
  </w:abstractNum>
  <w:abstractNum w:abstractNumId="18">
    <w:lvl w:ilvl="0">
      <w:start w:val="1"/>
      <w:numFmt w:val="decimal"/>
      <w:lvlText w:val="%1)"/>
      <w:lvlJc w:val="left"/>
      <w:pPr>
        <w:ind w:left="851" w:hanging="426.00000000000006"/>
      </w:pPr>
      <w:rPr>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3"/>
      <w:numFmt w:val="decimal"/>
      <w:lvlText w:val="%1)"/>
      <w:lvlJc w:val="left"/>
      <w:pPr>
        <w:ind w:left="1277" w:hanging="42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decimal"/>
      <w:lvlText w:val="%1."/>
      <w:lvlJc w:val="left"/>
      <w:pPr>
        <w:ind w:left="425" w:hanging="425"/>
      </w:pPr>
      <w:rPr/>
    </w:lvl>
    <w:lvl w:ilvl="1">
      <w:start w:val="1"/>
      <w:numFmt w:val="decimal"/>
      <w:lvlText w:val="%2)"/>
      <w:lvlJc w:val="left"/>
      <w:pPr>
        <w:ind w:left="851" w:hanging="426.00000000000006"/>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lowerLetter"/>
      <w:lvlText w:val="%3)"/>
      <w:lvlJc w:val="lef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decimal"/>
      <w:lvlText w:val="%1)"/>
      <w:lvlJc w:val="left"/>
      <w:pPr>
        <w:ind w:left="851" w:hanging="426.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decimal"/>
      <w:lvlText w:val="%1."/>
      <w:lvlJc w:val="left"/>
      <w:pPr>
        <w:ind w:left="720" w:hanging="360"/>
      </w:pPr>
      <w:rPr>
        <w:b w:val="0"/>
        <w:smallCaps w:val="0"/>
        <w:strike w:val="0"/>
        <w:color w:val="000000"/>
        <w:sz w:val="20"/>
        <w:szCs w:val="20"/>
        <w:vertAlign w:val="baseline"/>
      </w:rPr>
    </w:lvl>
    <w:lvl w:ilvl="1">
      <w:start w:val="1"/>
      <w:numFmt w:val="decimal"/>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2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
    <w:lvl w:ilvl="0">
      <w:start w:val="1"/>
      <w:numFmt w:val="decimal"/>
      <w:lvlText w:val="%1)"/>
      <w:lvlJc w:val="left"/>
      <w:pPr>
        <w:ind w:left="786" w:hanging="360.00000000000006"/>
      </w:pPr>
      <w:rPr>
        <w:rFonts w:ascii="Calibri" w:cs="Calibri" w:eastAsia="Calibri" w:hAnsi="Calibri"/>
      </w:rPr>
    </w:lvl>
    <w:lvl w:ilvl="1">
      <w:start w:val="1"/>
      <w:numFmt w:val="lowerLetter"/>
      <w:lvlText w:val="%2."/>
      <w:lvlJc w:val="left"/>
      <w:pPr>
        <w:ind w:left="1506" w:hanging="360"/>
      </w:pPr>
      <w:rPr/>
    </w:lvl>
    <w:lvl w:ilvl="2">
      <w:start w:val="1"/>
      <w:numFmt w:val="lowerRoman"/>
      <w:lvlText w:val="%3."/>
      <w:lvlJc w:val="right"/>
      <w:pPr>
        <w:ind w:left="2226" w:hanging="180"/>
      </w:pPr>
      <w:rPr/>
    </w:lvl>
    <w:lvl w:ilvl="3">
      <w:start w:val="1"/>
      <w:numFmt w:val="decimal"/>
      <w:lvlText w:val="%4."/>
      <w:lvlJc w:val="left"/>
      <w:pPr>
        <w:ind w:left="2946" w:hanging="360"/>
      </w:pPr>
      <w:rPr/>
    </w:lvl>
    <w:lvl w:ilvl="4">
      <w:start w:val="1"/>
      <w:numFmt w:val="lowerLetter"/>
      <w:lvlText w:val="%5."/>
      <w:lvlJc w:val="left"/>
      <w:pPr>
        <w:ind w:left="3666" w:hanging="360"/>
      </w:pPr>
      <w:rPr/>
    </w:lvl>
    <w:lvl w:ilvl="5">
      <w:start w:val="1"/>
      <w:numFmt w:val="lowerRoman"/>
      <w:lvlText w:val="%6."/>
      <w:lvlJc w:val="right"/>
      <w:pPr>
        <w:ind w:left="4386" w:hanging="180"/>
      </w:pPr>
      <w:rPr/>
    </w:lvl>
    <w:lvl w:ilvl="6">
      <w:start w:val="1"/>
      <w:numFmt w:val="decimal"/>
      <w:lvlText w:val="%7."/>
      <w:lvlJc w:val="left"/>
      <w:pPr>
        <w:ind w:left="5106" w:hanging="360"/>
      </w:pPr>
      <w:rPr/>
    </w:lvl>
    <w:lvl w:ilvl="7">
      <w:start w:val="1"/>
      <w:numFmt w:val="lowerLetter"/>
      <w:lvlText w:val="%8."/>
      <w:lvlJc w:val="left"/>
      <w:pPr>
        <w:ind w:left="5826" w:hanging="360"/>
      </w:pPr>
      <w:rPr/>
    </w:lvl>
    <w:lvl w:ilvl="8">
      <w:start w:val="1"/>
      <w:numFmt w:val="lowerRoman"/>
      <w:lvlText w:val="%9."/>
      <w:lvlJc w:val="right"/>
      <w:pPr>
        <w:ind w:left="6546" w:hanging="180"/>
      </w:pPr>
      <w:rPr/>
    </w:lvl>
  </w:abstractNum>
  <w:abstractNum w:abstractNumId="28">
    <w:lvl w:ilvl="0">
      <w:start w:val="3"/>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9">
    <w:lvl w:ilvl="0">
      <w:start w:val="1"/>
      <w:numFmt w:val="bullet"/>
      <w:lvlText w:val="−"/>
      <w:lvlJc w:val="left"/>
      <w:pPr>
        <w:ind w:left="2421" w:hanging="360"/>
      </w:pPr>
      <w:rPr>
        <w:rFonts w:ascii="Noto Sans Symbols" w:cs="Noto Sans Symbols" w:eastAsia="Noto Sans Symbols" w:hAnsi="Noto Sans Symbols"/>
      </w:rPr>
    </w:lvl>
    <w:lvl w:ilvl="1">
      <w:start w:val="1"/>
      <w:numFmt w:val="bullet"/>
      <w:lvlText w:val="o"/>
      <w:lvlJc w:val="left"/>
      <w:pPr>
        <w:ind w:left="3141" w:hanging="360"/>
      </w:pPr>
      <w:rPr>
        <w:rFonts w:ascii="Courier New" w:cs="Courier New" w:eastAsia="Courier New" w:hAnsi="Courier New"/>
      </w:rPr>
    </w:lvl>
    <w:lvl w:ilvl="2">
      <w:start w:val="1"/>
      <w:numFmt w:val="bullet"/>
      <w:lvlText w:val="▪"/>
      <w:lvlJc w:val="left"/>
      <w:pPr>
        <w:ind w:left="3861" w:hanging="360"/>
      </w:pPr>
      <w:rPr>
        <w:rFonts w:ascii="Noto Sans Symbols" w:cs="Noto Sans Symbols" w:eastAsia="Noto Sans Symbols" w:hAnsi="Noto Sans Symbols"/>
      </w:rPr>
    </w:lvl>
    <w:lvl w:ilvl="3">
      <w:start w:val="1"/>
      <w:numFmt w:val="bullet"/>
      <w:lvlText w:val="●"/>
      <w:lvlJc w:val="left"/>
      <w:pPr>
        <w:ind w:left="4581" w:hanging="360"/>
      </w:pPr>
      <w:rPr>
        <w:rFonts w:ascii="Noto Sans Symbols" w:cs="Noto Sans Symbols" w:eastAsia="Noto Sans Symbols" w:hAnsi="Noto Sans Symbols"/>
      </w:rPr>
    </w:lvl>
    <w:lvl w:ilvl="4">
      <w:start w:val="1"/>
      <w:numFmt w:val="bullet"/>
      <w:lvlText w:val="o"/>
      <w:lvlJc w:val="left"/>
      <w:pPr>
        <w:ind w:left="5301" w:hanging="360"/>
      </w:pPr>
      <w:rPr>
        <w:rFonts w:ascii="Courier New" w:cs="Courier New" w:eastAsia="Courier New" w:hAnsi="Courier New"/>
      </w:rPr>
    </w:lvl>
    <w:lvl w:ilvl="5">
      <w:start w:val="1"/>
      <w:numFmt w:val="bullet"/>
      <w:lvlText w:val="▪"/>
      <w:lvlJc w:val="left"/>
      <w:pPr>
        <w:ind w:left="6021" w:hanging="360"/>
      </w:pPr>
      <w:rPr>
        <w:rFonts w:ascii="Noto Sans Symbols" w:cs="Noto Sans Symbols" w:eastAsia="Noto Sans Symbols" w:hAnsi="Noto Sans Symbols"/>
      </w:rPr>
    </w:lvl>
    <w:lvl w:ilvl="6">
      <w:start w:val="1"/>
      <w:numFmt w:val="bullet"/>
      <w:lvlText w:val="●"/>
      <w:lvlJc w:val="left"/>
      <w:pPr>
        <w:ind w:left="6741" w:hanging="360"/>
      </w:pPr>
      <w:rPr>
        <w:rFonts w:ascii="Noto Sans Symbols" w:cs="Noto Sans Symbols" w:eastAsia="Noto Sans Symbols" w:hAnsi="Noto Sans Symbols"/>
      </w:rPr>
    </w:lvl>
    <w:lvl w:ilvl="7">
      <w:start w:val="1"/>
      <w:numFmt w:val="bullet"/>
      <w:lvlText w:val="o"/>
      <w:lvlJc w:val="left"/>
      <w:pPr>
        <w:ind w:left="7461" w:hanging="360"/>
      </w:pPr>
      <w:rPr>
        <w:rFonts w:ascii="Courier New" w:cs="Courier New" w:eastAsia="Courier New" w:hAnsi="Courier New"/>
      </w:rPr>
    </w:lvl>
    <w:lvl w:ilvl="8">
      <w:start w:val="1"/>
      <w:numFmt w:val="bullet"/>
      <w:lvlText w:val="▪"/>
      <w:lvlJc w:val="left"/>
      <w:pPr>
        <w:ind w:left="8181" w:hanging="360"/>
      </w:pPr>
      <w:rPr>
        <w:rFonts w:ascii="Noto Sans Symbols" w:cs="Noto Sans Symbols" w:eastAsia="Noto Sans Symbols" w:hAnsi="Noto Sans Symbols"/>
      </w:rPr>
    </w:lvl>
  </w:abstractNum>
  <w:abstractNum w:abstractNumId="3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1">
    <w:lvl w:ilvl="0">
      <w:start w:val="2"/>
      <w:numFmt w:val="decimal"/>
      <w:lvlText w:val="%1."/>
      <w:lvlJc w:val="left"/>
      <w:pPr>
        <w:ind w:left="720" w:hanging="360"/>
      </w:pPr>
      <w:rPr>
        <w:strike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2">
    <w:lvl w:ilvl="0">
      <w:start w:val="1"/>
      <w:numFmt w:val="decimal"/>
      <w:lvlText w:val="%1."/>
      <w:lvlJc w:val="left"/>
      <w:pPr>
        <w:ind w:left="425" w:hanging="425"/>
      </w:pPr>
      <w:rPr>
        <w:b w:val="0"/>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6">
    <w:lvl w:ilvl="0">
      <w:start w:val="1"/>
      <w:numFmt w:val="decimal"/>
      <w:lvlText w:val="%1)"/>
      <w:lvlJc w:val="left"/>
      <w:pPr>
        <w:ind w:left="851" w:hanging="426.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7">
    <w:lvl w:ilvl="0">
      <w:start w:val="1"/>
      <w:numFmt w:val="decimal"/>
      <w:lvlText w:val="%1."/>
      <w:lvlJc w:val="left"/>
      <w:pPr>
        <w:ind w:left="425" w:hanging="425"/>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l-P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ny" w:default="1">
    <w:name w:val="Normal"/>
    <w:qFormat w:val="1"/>
    <w:rsid w:val="003B1413"/>
    <w:pPr>
      <w:spacing w:after="200" w:line="276" w:lineRule="auto"/>
    </w:pPr>
    <w:rPr>
      <w:rFonts w:cs="Calibri" w:eastAsia="Times New Roman"/>
      <w:sz w:val="22"/>
      <w:szCs w:val="22"/>
      <w:lang w:eastAsia="en-US"/>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paragraph" w:styleId="Default" w:customStyle="1">
    <w:name w:val="Default"/>
    <w:uiPriority w:val="99"/>
    <w:rsid w:val="003B1413"/>
    <w:pPr>
      <w:autoSpaceDE w:val="0"/>
      <w:autoSpaceDN w:val="0"/>
      <w:adjustRightInd w:val="0"/>
    </w:pPr>
    <w:rPr>
      <w:rFonts w:cs="Calibri"/>
      <w:color w:val="000000"/>
      <w:sz w:val="24"/>
      <w:szCs w:val="24"/>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rsid w:val="003B1413"/>
    <w:rPr>
      <w:rFonts w:ascii="Times New Roman" w:cs="Times New Roman" w:hAnsi="Times New Roman"/>
      <w:position w:val="0"/>
      <w:vertAlign w:val="superscript"/>
    </w:rPr>
  </w:style>
  <w:style w:type="character" w:styleId="TekstprzypisudolnegoZnak" w:customStyle="1">
    <w:name w:val="Tekst przypisu dolnego Znak"/>
    <w:aliases w:val="Podrozdział Znak,Podrozdzia3 Znak,-E Fuﬂnotentext Znak,Fuﬂnotentext Ursprung Znak,Fußnotentext Ursprung Znak,-E Fußnotentext Znak,Fußnote Znak,Footnote text Znak,Tekst przypisu Znak Znak Znak Znak Znak1,Footnote Znak"/>
    <w:link w:val="Tekstprzypisudolnego"/>
    <w:locked w:val="1"/>
    <w:rsid w:val="003B1413"/>
    <w:rPr>
      <w:rFonts w:ascii="Times New Roman" w:cs="Times New Roman" w:hAnsi="Times New Roman"/>
      <w:kern w:val="3"/>
    </w:rPr>
  </w:style>
  <w:style w:type="paragraph" w:styleId="Tekstprzypisudolnego">
    <w:name w:val="footnote text"/>
    <w:aliases w:val="Podrozdział,Podrozdzia3,-E Fuﬂnotentext,Fuﬂnotentext Ursprung,Fußnotentext Ursprung,-E Fußnotentext,Fußnote,Footnote text,Tekst przypisu Znak Znak Znak Znak,Tekst przypisu Znak Znak Znak Znak Znak,Footnote,footnote text,Znak, Znak"/>
    <w:basedOn w:val="Normalny"/>
    <w:link w:val="TekstprzypisudolnegoZnak"/>
    <w:rsid w:val="003B1413"/>
    <w:pPr>
      <w:suppressAutoHyphens w:val="1"/>
      <w:autoSpaceDN w:val="0"/>
      <w:spacing w:after="0" w:line="240" w:lineRule="auto"/>
    </w:pPr>
    <w:rPr>
      <w:rFonts w:ascii="Times New Roman" w:cs="Times New Roman" w:eastAsia="Calibri" w:hAnsi="Times New Roman"/>
      <w:kern w:val="3"/>
      <w:sz w:val="20"/>
      <w:szCs w:val="20"/>
    </w:rPr>
  </w:style>
  <w:style w:type="character" w:styleId="FootnoteTextChar1" w:customStyle="1">
    <w:name w:val="Footnote Text Char1"/>
    <w:aliases w:val="Podrozdział Char1,Podrozdzia3 Char1,-E Fuﬂnotentext Char1,Fuﬂnotentext Ursprung Char1,Fußnotentext Ursprung Char1,-E Fußnotentext Char1,Fußnote Char1,Footnote text Char1,Tekst przypisu Znak Znak Znak Znak Char1"/>
    <w:basedOn w:val="Domylnaczcionkaakapitu"/>
    <w:uiPriority w:val="99"/>
    <w:semiHidden w:val="1"/>
    <w:rsid w:val="002A42E2"/>
    <w:rPr>
      <w:rFonts w:cs="Calibri" w:eastAsia="Times New Roman"/>
      <w:sz w:val="20"/>
      <w:szCs w:val="20"/>
      <w:lang w:eastAsia="en-US"/>
    </w:rPr>
  </w:style>
  <w:style w:type="character" w:styleId="TekstprzypisudolnegoZnak1" w:customStyle="1">
    <w:name w:val="Tekst przypisu dolnego Znak1"/>
    <w:basedOn w:val="Domylnaczcionkaakapitu"/>
    <w:uiPriority w:val="99"/>
    <w:semiHidden w:val="1"/>
    <w:rsid w:val="003B1413"/>
    <w:rPr>
      <w:rFonts w:ascii="Calibri" w:cs="Calibri" w:hAnsi="Calibri"/>
      <w:sz w:val="20"/>
      <w:szCs w:val="20"/>
    </w:rPr>
  </w:style>
  <w:style w:type="character" w:styleId="Odwoaniedokomentarza">
    <w:name w:val="annotation reference"/>
    <w:basedOn w:val="Domylnaczcionkaakapitu"/>
    <w:uiPriority w:val="99"/>
    <w:rsid w:val="003B1413"/>
    <w:rPr>
      <w:sz w:val="16"/>
      <w:szCs w:val="16"/>
    </w:rPr>
  </w:style>
  <w:style w:type="paragraph" w:styleId="Tekstkomentarza">
    <w:name w:val="annotation text"/>
    <w:basedOn w:val="Normalny"/>
    <w:link w:val="TekstkomentarzaZnak"/>
    <w:uiPriority w:val="99"/>
    <w:rsid w:val="003B1413"/>
    <w:rPr>
      <w:sz w:val="20"/>
      <w:szCs w:val="20"/>
    </w:rPr>
  </w:style>
  <w:style w:type="character" w:styleId="TekstkomentarzaZnak" w:customStyle="1">
    <w:name w:val="Tekst komentarza Znak"/>
    <w:basedOn w:val="Domylnaczcionkaakapitu"/>
    <w:link w:val="Tekstkomentarza"/>
    <w:uiPriority w:val="99"/>
    <w:locked w:val="1"/>
    <w:rsid w:val="003B1413"/>
    <w:rPr>
      <w:rFonts w:ascii="Calibri" w:cs="Calibri" w:hAnsi="Calibri"/>
      <w:sz w:val="20"/>
      <w:szCs w:val="20"/>
    </w:rPr>
  </w:style>
  <w:style w:type="paragraph" w:styleId="Akapitzlist2" w:customStyle="1">
    <w:name w:val="Akapit z listą2"/>
    <w:basedOn w:val="Normalny"/>
    <w:uiPriority w:val="99"/>
    <w:rsid w:val="003B1413"/>
    <w:pPr>
      <w:ind w:left="720"/>
    </w:pPr>
  </w:style>
  <w:style w:type="paragraph" w:styleId="Akapitzlist1" w:customStyle="1">
    <w:name w:val="Akapit z listą1"/>
    <w:basedOn w:val="Normalny"/>
    <w:link w:val="ListParagraphChar"/>
    <w:uiPriority w:val="99"/>
    <w:rsid w:val="003B1413"/>
    <w:pPr>
      <w:ind w:left="720"/>
    </w:pPr>
    <w:rPr>
      <w:rFonts w:cs="Times New Roman"/>
      <w:sz w:val="20"/>
      <w:szCs w:val="20"/>
    </w:rPr>
  </w:style>
  <w:style w:type="character" w:styleId="ListParagraphChar" w:customStyle="1">
    <w:name w:val="List Paragraph Char"/>
    <w:link w:val="Akapitzlist1"/>
    <w:uiPriority w:val="99"/>
    <w:locked w:val="1"/>
    <w:rsid w:val="003B1413"/>
    <w:rPr>
      <w:rFonts w:ascii="Calibri" w:cs="Calibri" w:eastAsia="Times New Roman" w:hAnsi="Calibri"/>
    </w:rPr>
  </w:style>
  <w:style w:type="paragraph" w:styleId="Akapitzlist">
    <w:name w:val="List Paragraph"/>
    <w:basedOn w:val="Normalny"/>
    <w:link w:val="AkapitzlistZnak"/>
    <w:uiPriority w:val="34"/>
    <w:qFormat w:val="1"/>
    <w:rsid w:val="003B1413"/>
    <w:pPr>
      <w:ind w:left="720"/>
    </w:pPr>
    <w:rPr>
      <w:rFonts w:cs="Times New Roman"/>
      <w:sz w:val="20"/>
      <w:szCs w:val="20"/>
    </w:rPr>
  </w:style>
  <w:style w:type="paragraph" w:styleId="Tekstpodstawowy">
    <w:name w:val="Body Text"/>
    <w:basedOn w:val="Normalny"/>
    <w:link w:val="TekstpodstawowyZnak1"/>
    <w:uiPriority w:val="99"/>
    <w:rsid w:val="003B1413"/>
    <w:pPr>
      <w:widowControl w:val="0"/>
      <w:suppressAutoHyphens w:val="1"/>
      <w:autoSpaceDN w:val="0"/>
      <w:spacing w:after="120" w:line="240" w:lineRule="auto"/>
      <w:textAlignment w:val="baseline"/>
    </w:pPr>
    <w:rPr>
      <w:rFonts w:ascii="Times New Roman" w:cs="Times New Roman" w:hAnsi="Times New Roman"/>
      <w:kern w:val="3"/>
      <w:sz w:val="20"/>
      <w:szCs w:val="20"/>
      <w:lang w:eastAsia="pl-PL"/>
    </w:rPr>
  </w:style>
  <w:style w:type="character" w:styleId="TekstpodstawowyZnak1" w:customStyle="1">
    <w:name w:val="Tekst podstawowy Znak1"/>
    <w:basedOn w:val="Domylnaczcionkaakapitu"/>
    <w:link w:val="Tekstpodstawowy"/>
    <w:uiPriority w:val="99"/>
    <w:locked w:val="1"/>
    <w:rsid w:val="003B1413"/>
    <w:rPr>
      <w:rFonts w:ascii="Times New Roman" w:cs="Times New Roman" w:hAnsi="Times New Roman"/>
      <w:kern w:val="3"/>
      <w:sz w:val="20"/>
      <w:szCs w:val="20"/>
      <w:lang w:eastAsia="pl-PL"/>
    </w:rPr>
  </w:style>
  <w:style w:type="character" w:styleId="TekstpodstawowyZnak" w:customStyle="1">
    <w:name w:val="Tekst podstawowy Znak"/>
    <w:basedOn w:val="Domylnaczcionkaakapitu"/>
    <w:uiPriority w:val="99"/>
    <w:semiHidden w:val="1"/>
    <w:rsid w:val="003B1413"/>
    <w:rPr>
      <w:rFonts w:ascii="Calibri" w:cs="Calibri" w:hAnsi="Calibri"/>
    </w:rPr>
  </w:style>
  <w:style w:type="paragraph" w:styleId="Nagwek">
    <w:name w:val="header"/>
    <w:basedOn w:val="Normalny"/>
    <w:link w:val="NagwekZnak"/>
    <w:uiPriority w:val="99"/>
    <w:rsid w:val="003B1413"/>
    <w:pPr>
      <w:tabs>
        <w:tab w:val="center" w:pos="4536"/>
        <w:tab w:val="right" w:pos="9072"/>
      </w:tabs>
      <w:spacing w:after="0" w:line="240" w:lineRule="auto"/>
    </w:pPr>
    <w:rPr>
      <w:rFonts w:eastAsia="Calibri"/>
      <w:sz w:val="20"/>
      <w:szCs w:val="20"/>
    </w:rPr>
  </w:style>
  <w:style w:type="character" w:styleId="NagwekZnak" w:customStyle="1">
    <w:name w:val="Nagłówek Znak"/>
    <w:basedOn w:val="Domylnaczcionkaakapitu"/>
    <w:link w:val="Nagwek"/>
    <w:uiPriority w:val="99"/>
    <w:locked w:val="1"/>
    <w:rsid w:val="003B1413"/>
    <w:rPr>
      <w:rFonts w:ascii="Calibri" w:cs="Calibri" w:eastAsia="Times New Roman" w:hAnsi="Calibri"/>
      <w:sz w:val="20"/>
      <w:szCs w:val="20"/>
    </w:rPr>
  </w:style>
  <w:style w:type="character" w:styleId="Teksttreci2" w:customStyle="1">
    <w:name w:val="Tekst treści (2)_"/>
    <w:link w:val="Teksttreci20"/>
    <w:uiPriority w:val="99"/>
    <w:locked w:val="1"/>
    <w:rsid w:val="003B1413"/>
    <w:rPr>
      <w:shd w:color="auto" w:fill="ffffff" w:val="clear"/>
    </w:rPr>
  </w:style>
  <w:style w:type="paragraph" w:styleId="Teksttreci20" w:customStyle="1">
    <w:name w:val="Tekst treści (2)"/>
    <w:basedOn w:val="Normalny"/>
    <w:link w:val="Teksttreci2"/>
    <w:uiPriority w:val="99"/>
    <w:rsid w:val="003B1413"/>
    <w:pPr>
      <w:widowControl w:val="0"/>
      <w:shd w:color="auto" w:fill="ffffff" w:val="clear"/>
      <w:spacing w:after="240" w:before="120" w:line="240" w:lineRule="atLeast"/>
      <w:ind w:hanging="620"/>
      <w:jc w:val="center"/>
    </w:pPr>
    <w:rPr>
      <w:rFonts w:cs="Times New Roman" w:eastAsia="Calibri"/>
      <w:sz w:val="20"/>
      <w:szCs w:val="20"/>
      <w:shd w:color="auto" w:fill="ffffff" w:val="clear"/>
    </w:rPr>
  </w:style>
  <w:style w:type="character" w:styleId="AkapitzlistZnak" w:customStyle="1">
    <w:name w:val="Akapit z listą Znak"/>
    <w:link w:val="Akapitzlist"/>
    <w:uiPriority w:val="34"/>
    <w:locked w:val="1"/>
    <w:rsid w:val="003B1413"/>
    <w:rPr>
      <w:rFonts w:ascii="Calibri" w:cs="Calibri" w:eastAsia="Times New Roman" w:hAnsi="Calibri"/>
    </w:rPr>
  </w:style>
  <w:style w:type="paragraph" w:styleId="Akapitzlist3" w:customStyle="1">
    <w:name w:val="Akapit z listą3"/>
    <w:basedOn w:val="Normalny"/>
    <w:uiPriority w:val="99"/>
    <w:rsid w:val="003B1413"/>
    <w:pPr>
      <w:ind w:left="720"/>
    </w:pPr>
  </w:style>
  <w:style w:type="paragraph" w:styleId="Tekstdymka">
    <w:name w:val="Balloon Text"/>
    <w:basedOn w:val="Normalny"/>
    <w:link w:val="TekstdymkaZnak"/>
    <w:uiPriority w:val="99"/>
    <w:semiHidden w:val="1"/>
    <w:rsid w:val="003B1413"/>
    <w:pPr>
      <w:spacing w:after="0" w:line="240" w:lineRule="auto"/>
    </w:pPr>
    <w:rPr>
      <w:rFonts w:ascii="Segoe UI" w:cs="Segoe UI" w:hAnsi="Segoe UI"/>
      <w:sz w:val="18"/>
      <w:szCs w:val="18"/>
    </w:rPr>
  </w:style>
  <w:style w:type="character" w:styleId="TekstdymkaZnak" w:customStyle="1">
    <w:name w:val="Tekst dymka Znak"/>
    <w:basedOn w:val="Domylnaczcionkaakapitu"/>
    <w:link w:val="Tekstdymka"/>
    <w:uiPriority w:val="99"/>
    <w:semiHidden w:val="1"/>
    <w:locked w:val="1"/>
    <w:rsid w:val="003B1413"/>
    <w:rPr>
      <w:rFonts w:ascii="Segoe UI" w:cs="Segoe UI" w:hAnsi="Segoe UI"/>
      <w:sz w:val="18"/>
      <w:szCs w:val="18"/>
    </w:rPr>
  </w:style>
  <w:style w:type="paragraph" w:styleId="Akapitzlist4" w:customStyle="1">
    <w:name w:val="Akapit z listą4"/>
    <w:basedOn w:val="Normalny"/>
    <w:uiPriority w:val="99"/>
    <w:rsid w:val="008C5EE6"/>
    <w:pPr>
      <w:ind w:left="720"/>
    </w:pPr>
  </w:style>
  <w:style w:type="paragraph" w:styleId="Tematkomentarza">
    <w:name w:val="annotation subject"/>
    <w:basedOn w:val="Tekstkomentarza"/>
    <w:next w:val="Tekstkomentarza"/>
    <w:link w:val="TematkomentarzaZnak"/>
    <w:uiPriority w:val="99"/>
    <w:semiHidden w:val="1"/>
    <w:rsid w:val="0028411D"/>
    <w:pPr>
      <w:spacing w:line="240" w:lineRule="auto"/>
    </w:pPr>
    <w:rPr>
      <w:b w:val="1"/>
      <w:bCs w:val="1"/>
    </w:rPr>
  </w:style>
  <w:style w:type="character" w:styleId="TematkomentarzaZnak" w:customStyle="1">
    <w:name w:val="Temat komentarza Znak"/>
    <w:basedOn w:val="TekstkomentarzaZnak"/>
    <w:link w:val="Tematkomentarza"/>
    <w:uiPriority w:val="99"/>
    <w:semiHidden w:val="1"/>
    <w:locked w:val="1"/>
    <w:rsid w:val="0028411D"/>
    <w:rPr>
      <w:rFonts w:ascii="Calibri" w:cs="Calibri" w:hAnsi="Calibri"/>
      <w:b w:val="1"/>
      <w:bCs w:val="1"/>
      <w:sz w:val="20"/>
      <w:szCs w:val="20"/>
    </w:rPr>
  </w:style>
  <w:style w:type="paragraph" w:styleId="Akapitzlist5" w:customStyle="1">
    <w:name w:val="Akapit z listą5"/>
    <w:basedOn w:val="Normalny"/>
    <w:uiPriority w:val="99"/>
    <w:rsid w:val="00313CCA"/>
    <w:pPr>
      <w:ind w:left="720"/>
    </w:pPr>
  </w:style>
  <w:style w:type="paragraph" w:styleId="Poprawka">
    <w:name w:val="Revision"/>
    <w:hidden w:val="1"/>
    <w:uiPriority w:val="99"/>
    <w:semiHidden w:val="1"/>
    <w:rsid w:val="00E87443"/>
    <w:rPr>
      <w:rFonts w:cs="Calibri" w:eastAsia="Times New Roman"/>
      <w:sz w:val="22"/>
      <w:szCs w:val="22"/>
      <w:lang w:eastAsia="en-US"/>
    </w:rPr>
  </w:style>
  <w:style w:type="paragraph" w:styleId="Akapitzlist6" w:customStyle="1">
    <w:name w:val="Akapit z listą6"/>
    <w:basedOn w:val="Normalny"/>
    <w:uiPriority w:val="99"/>
    <w:rsid w:val="0070179F"/>
    <w:pPr>
      <w:ind w:left="720"/>
    </w:pPr>
  </w:style>
  <w:style w:type="character" w:styleId="Hipercze">
    <w:name w:val="Hyperlink"/>
    <w:basedOn w:val="Domylnaczcionkaakapitu"/>
    <w:uiPriority w:val="99"/>
    <w:rsid w:val="005A77F3"/>
    <w:rPr>
      <w:color w:val="auto"/>
      <w:u w:val="single"/>
    </w:rPr>
  </w:style>
  <w:style w:type="paragraph" w:styleId="Akapitzlist11" w:customStyle="1">
    <w:name w:val="Akapit z listą11"/>
    <w:basedOn w:val="Normalny"/>
    <w:uiPriority w:val="99"/>
    <w:rsid w:val="00A452BE"/>
    <w:pPr>
      <w:ind w:left="720"/>
    </w:pPr>
    <w:rPr>
      <w:rFonts w:eastAsia="Calibri"/>
    </w:rPr>
  </w:style>
  <w:style w:type="paragraph" w:styleId="Textbody" w:customStyle="1">
    <w:name w:val="Text body"/>
    <w:basedOn w:val="Normalny"/>
    <w:rsid w:val="0072464C"/>
    <w:pPr>
      <w:tabs>
        <w:tab w:val="left" w:pos="900"/>
      </w:tabs>
      <w:suppressAutoHyphens w:val="1"/>
      <w:autoSpaceDN w:val="0"/>
      <w:spacing w:after="0" w:line="240" w:lineRule="auto"/>
      <w:jc w:val="both"/>
      <w:textAlignment w:val="baseline"/>
    </w:pPr>
    <w:rPr>
      <w:rFonts w:ascii="Times New Roman" w:cs="Times New Roman" w:hAnsi="Times New Roman"/>
      <w:kern w:val="3"/>
      <w:sz w:val="24"/>
      <w:szCs w:val="24"/>
      <w:lang w:eastAsia="pl-PL"/>
    </w:rPr>
  </w:style>
  <w:style w:type="paragraph" w:styleId="Standard" w:customStyle="1">
    <w:name w:val="Standard"/>
    <w:uiPriority w:val="99"/>
    <w:rsid w:val="0072464C"/>
    <w:pPr>
      <w:suppressAutoHyphens w:val="1"/>
      <w:autoSpaceDN w:val="0"/>
      <w:textAlignment w:val="baseline"/>
    </w:pPr>
    <w:rPr>
      <w:rFonts w:ascii="Times New Roman" w:eastAsia="Times New Roman" w:hAnsi="Times New Roman"/>
      <w:kern w:val="3"/>
      <w:sz w:val="24"/>
      <w:szCs w:val="24"/>
    </w:rPr>
  </w:style>
  <w:style w:type="character" w:styleId="object" w:customStyle="1">
    <w:name w:val="object"/>
    <w:basedOn w:val="Domylnaczcionkaakapitu"/>
    <w:rsid w:val="00704996"/>
  </w:style>
  <w:style w:type="paragraph" w:styleId="Stopka">
    <w:name w:val="footer"/>
    <w:basedOn w:val="Normalny"/>
    <w:link w:val="StopkaZnak"/>
    <w:uiPriority w:val="99"/>
    <w:unhideWhenUsed w:val="1"/>
    <w:rsid w:val="000D727A"/>
    <w:pPr>
      <w:tabs>
        <w:tab w:val="center" w:pos="4536"/>
        <w:tab w:val="right" w:pos="9072"/>
      </w:tabs>
      <w:spacing w:after="0" w:line="240" w:lineRule="auto"/>
    </w:pPr>
  </w:style>
  <w:style w:type="character" w:styleId="StopkaZnak" w:customStyle="1">
    <w:name w:val="Stopka Znak"/>
    <w:basedOn w:val="Domylnaczcionkaakapitu"/>
    <w:link w:val="Stopka"/>
    <w:uiPriority w:val="99"/>
    <w:rsid w:val="000D727A"/>
    <w:rPr>
      <w:rFonts w:cs="Calibri" w:eastAsia="Times New Roman"/>
      <w:sz w:val="22"/>
      <w:szCs w:val="22"/>
      <w:lang w:eastAsia="en-US"/>
    </w:rPr>
  </w:style>
  <w:style w:type="paragraph" w:styleId="Bezodstpw">
    <w:name w:val="No Spacing"/>
    <w:uiPriority w:val="1"/>
    <w:qFormat w:val="1"/>
    <w:rsid w:val="0092774F"/>
    <w:rPr>
      <w:rFonts w:cs="Calibri" w:eastAsia="Times New Roman"/>
      <w:sz w:val="22"/>
      <w:szCs w:val="22"/>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mailto:projekt10.17@inkubatorsl.p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AUY+sebAtiMTcVWAdXo+zGxxxg==">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2025-03-26T13:09:00Z</dcterms:created>
  <dc:creator>Michał Łaczmański</dc:creator>
</cp:coreProperties>
</file>